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25ea7526fd19424e"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141</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ASOCIATIA GRUPUL DE ACTIUNE LOCALA PODGORIA PANCIU</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Cooperare pentru extinderea experienței DRLC(CLLD)</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Observații</w:t>
            </w:r>
            <w:r>
              <w:rPr>
                <w:rFonts w:ascii="Cambria" w:hAnsi="Cambria"/>
                <w:b w:val="false"/>
                <w:color w:val="FFFFFF"/>
                <w:sz w:val="24"/>
              </w:rPr>
              <w:t> 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w:t>
            </w:r>
          </w:p>
        </w:tc>
        <w:tc>
          <w:tcPr>
            <w:vAlign w:val="center"/>
          </w:tcPr>
          <w:p>
            <w:r>
              <w:rPr>
                <w:rFonts w:ascii="Cambria Bold" w:hAnsi="Cambria Bold"/>
                <w:b/>
                <w:color w:val="1B4167"/>
                <w:sz w:val="24"/>
              </w:rPr>
              <w:t>Solicitantul sprijinului trebuie să fie un GAL autorizat pentru perioada de programare 2023-2027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dacă Autorizație de funcționare este valabilă pe perioada de implementare a SDL 2023-2027.  Documente obligatorii: Autorizația de funcționare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w:t>
            </w:r>
          </w:p>
        </w:tc>
        <w:tc>
          <w:tcPr>
            <w:vAlign w:val="center"/>
          </w:tcPr>
          <w:p>
            <w:r>
              <w:rPr>
                <w:rFonts w:ascii="Cambria Bold" w:hAnsi="Cambria Bold"/>
                <w:b/>
                <w:color w:val="1B4167"/>
                <w:sz w:val="24"/>
              </w:rPr>
              <w:t>Investiția propusă se va implementa în baza unui acord de parteneriat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dacă partenerii din cadrul proiectului de cooperare sunt membri semnatari ai unui acord de parteneriat. </w:t>
            </w:r>
            <w:r>
              <w:rPr>
                <w:rFonts w:ascii="Cambria Bold" w:hAnsi="Cambria Bold"/>
                <w:b/>
                <w:sz w:val="24"/>
              </w:rPr>
              <w:t>Documente obligatorii:</w:t>
            </w:r>
            <w:r>
              <w:rPr>
                <w:rFonts w:ascii="Cambria" w:hAnsi="Cambria"/>
                <w:b w:val="false"/>
                <w:sz w:val="24"/>
              </w:rPr>
              <w:t> Acordul de parteneriat.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w:t>
            </w:r>
          </w:p>
        </w:tc>
        <w:tc>
          <w:tcPr>
            <w:vAlign w:val="center"/>
          </w:tcPr>
          <w:p>
            <w:r>
              <w:rPr>
                <w:rFonts w:ascii="Cambria Bold" w:hAnsi="Cambria Bold"/>
                <w:b/>
                <w:color w:val="1B4167"/>
                <w:sz w:val="24"/>
              </w:rPr>
              <w:t>Partenerii din cadrul proiectului de cooperare sunt Grupuri de Acțiune Locală sau alte structuri similare cu acestea, care implementează o Strategie de Dezvoltare Locală, din România sau din Europa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dacă partenerii din cadrul proiectului de cooperare sunt Grupuri de Acțiune locală sau alte structuri similare cu acestea, care implementează o Strategie de Dezvoltare Locală din România sau din Europa. Structuri similare GAL-urilor pot fi parteneriate de tip DLRC sau alte parteneriate cu/fără personalitate juridică care implementează o strategie de dezvoltare locală. În cazul GAL-urilor din UE informația se verifică pe pagina de internet a Rețelei Europene de Dezvoltare Rurală, iar în cadrul altor parteneriate care nu sunt GAL-uri recunoscute la nivel european se verifică documentul oficial care certifică parteneriatul de tip DLRC (statut, act constitutiv etc). </w:t>
            </w:r>
            <w:r>
              <w:rPr>
                <w:rFonts w:ascii="Cambria Bold" w:hAnsi="Cambria Bold"/>
                <w:b/>
                <w:sz w:val="24"/>
              </w:rPr>
              <w:t>Documente obligatorii:</w:t>
            </w:r>
            <w:r>
              <w:rPr>
                <w:rFonts w:ascii="Cambria" w:hAnsi="Cambria"/>
                <w:b w:val="false"/>
                <w:sz w:val="24"/>
              </w:rPr>
              <w:t> Autorizația de funcționare site-ul: https://eu-cap-network.ec.europa.eu/networking/leader</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w:t>
            </w:r>
          </w:p>
        </w:tc>
        <w:tc>
          <w:tcPr>
            <w:vAlign w:val="center"/>
          </w:tcPr>
          <w:p>
            <w:r>
              <w:rPr>
                <w:rFonts w:ascii="Cambria Bold" w:hAnsi="Cambria Bold"/>
                <w:b/>
                <w:color w:val="1B4167"/>
                <w:sz w:val="24"/>
              </w:rPr>
              <w:t>Proiectul de cooperare este elaborat în comun, vizează activități concrete comune și este asumat prin semnătură de către reprezentantul legal al fiecărui partener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dacă proiectul de cooperare este elaborat în comun de către parteneri și este asumat prin semnătură de către reprezentanții legali ai acestora/ persoanele desemnate pentru gestionarea proiectului. Proiectul de cooperare trebuie să vizeze cel puțin o activitate concretă comună, cu livrabile bine definite și cu rezultate exacte, care să producă beneficii pentru teritoriile partenerilor din proiect. Proiectul va fi implementat în comun de către toți partenerii semnatari, având ca obiectiv implementarea acțiunilor și activităților proiectului de cooperare, realizate de fiecare partener conform prevederilor din Planul de acțiune și Acordul de cooperare. Se verifică dacă fiecare partener contribuie la activitățile din cadrul proiectului de cooperare și dacă acestea fac parte din lista acțiunilor eligibile cuprinse în fișa intervenției. </w:t>
            </w:r>
            <w:r>
              <w:rPr>
                <w:rFonts w:ascii="Cambria Bold" w:hAnsi="Cambria Bold"/>
                <w:b/>
                <w:sz w:val="24"/>
              </w:rPr>
              <w:t>Documente obligatorii:</w:t>
            </w:r>
            <w:r>
              <w:rPr>
                <w:rFonts w:ascii="Cambria" w:hAnsi="Cambria"/>
                <w:b w:val="false"/>
                <w:sz w:val="24"/>
              </w:rPr>
              <w:t> -Planul de acțiune (cap. A10.6 și A10.7 din CF) -Acordul de cooperare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5</w:t>
            </w:r>
          </w:p>
        </w:tc>
        <w:tc>
          <w:tcPr>
            <w:vAlign w:val="center"/>
          </w:tcPr>
          <w:p>
            <w:r>
              <w:rPr>
                <w:rFonts w:ascii="Cambria Bold" w:hAnsi="Cambria Bold"/>
                <w:b/>
                <w:color w:val="1B4167"/>
                <w:sz w:val="24"/>
              </w:rPr>
              <w:t>Prezentarea unui Plan financiar care să includă contribuțiile tuturor partenerilor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dacă Acordul de cooperare  cuprinde planul financiar (art.7) în care sunt relevate contribuțiile financiare ale fiecărui partener în funcție de activitatea cuprinsă în cadrul proiectului. </w:t>
            </w:r>
            <w:r>
              <w:rPr>
                <w:rFonts w:ascii="Cambria Bold" w:hAnsi="Cambria Bold"/>
                <w:b/>
                <w:sz w:val="24"/>
              </w:rPr>
              <w:t>Documente obligatorii:</w:t>
            </w:r>
            <w:r>
              <w:rPr>
                <w:rFonts w:ascii="Cambria" w:hAnsi="Cambria"/>
                <w:b w:val="false"/>
                <w:sz w:val="24"/>
              </w:rPr>
              <w:t> -Acordul de cooperare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6</w:t>
            </w:r>
          </w:p>
        </w:tc>
        <w:tc>
          <w:tcPr>
            <w:vAlign w:val="center"/>
          </w:tcPr>
          <w:p>
            <w:r>
              <w:rPr>
                <w:rFonts w:ascii="Cambria Bold" w:hAnsi="Cambria Bold"/>
                <w:b/>
                <w:color w:val="1B4167"/>
                <w:sz w:val="24"/>
              </w:rPr>
              <w:t>Demonstrarea necesității și oportunității proiectului, raportat la nevoile identificate în cadrul Strategiei de Dezvoltare Locală</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dacă în cadrul capitolului A10.2 din Cererea de finanțare se face referire la necesitatea și oportunitatea proiectului, raportat la nevoile identificate în cadrul SDL. </w:t>
            </w:r>
            <w:r>
              <w:rPr>
                <w:rFonts w:ascii="Cambria Bold" w:hAnsi="Cambria Bold"/>
                <w:b/>
                <w:sz w:val="24"/>
              </w:rPr>
              <w:t>Documente obligatorii:</w:t>
            </w:r>
            <w:r>
              <w:rPr>
                <w:rFonts w:ascii="Cambria" w:hAnsi="Cambria"/>
                <w:b w:val="false"/>
                <w:sz w:val="24"/>
              </w:rPr>
              <w:t> -Cererea de finantare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7</w:t>
            </w:r>
          </w:p>
        </w:tc>
        <w:tc>
          <w:tcPr>
            <w:vAlign w:val="center"/>
          </w:tcPr>
          <w:p>
            <w:r>
              <w:rPr>
                <w:rFonts w:ascii="Cambria Bold" w:hAnsi="Cambria Bold"/>
                <w:b/>
                <w:color w:val="1B4167"/>
                <w:sz w:val="24"/>
              </w:rPr>
              <w:t>Beneficiarul se incadreaza in categoria beneficiarilor eligibili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dacă beneficiarul este Grup de Actiune Locala  </w:t>
            </w:r>
            <w:r>
              <w:rPr>
                <w:rFonts w:ascii="Cambria Bold" w:hAnsi="Cambria Bold"/>
                <w:b/>
                <w:sz w:val="24"/>
              </w:rPr>
              <w:t>Documente obligatorii:</w:t>
            </w:r>
            <w:r>
              <w:rPr>
                <w:rFonts w:ascii="Cambria" w:hAnsi="Cambria"/>
                <w:b w:val="false"/>
                <w:sz w:val="24"/>
              </w:rPr>
              <w:t> Act constitutiv și statut.Rezoluția de înființare de la Judecătorie.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8</w:t>
            </w:r>
          </w:p>
        </w:tc>
        <w:tc>
          <w:tcPr>
            <w:vAlign w:val="center"/>
          </w:tcPr>
          <w:p>
            <w:r>
              <w:rPr>
                <w:rFonts w:ascii="Cambria Bold" w:hAnsi="Cambria Bold"/>
                <w:b/>
                <w:color w:val="1B4167"/>
                <w:sz w:val="24"/>
              </w:rPr>
              <w:t>Beneficiarul sa nu fie in insolventa sau incapacitate de plata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verifica dacă solicitantul a semnat și încărcat în platformă declarația pe propria răspundere privind neîncadrarea în starea de insolvență . </w:t>
            </w:r>
            <w:r>
              <w:rPr>
                <w:rFonts w:ascii="Cambria Bold" w:hAnsi="Cambria Bold"/>
                <w:b/>
                <w:sz w:val="24"/>
              </w:rPr>
              <w:t>Documente obligatorii:</w:t>
            </w:r>
            <w:r>
              <w:rPr>
                <w:rFonts w:ascii="Cambria" w:hAnsi="Cambria"/>
                <w:b w:val="false"/>
                <w:sz w:val="24"/>
              </w:rPr>
              <w:t> Declarația solicitantului privind neîncadrarea în starea de insolvență  (Anexa 5).</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9</w:t>
            </w:r>
          </w:p>
        </w:tc>
        <w:tc>
          <w:tcPr>
            <w:vAlign w:val="center"/>
          </w:tcPr>
          <w:p>
            <w:r>
              <w:rPr>
                <w:rFonts w:ascii="Cambria Bold" w:hAnsi="Cambria Bold"/>
                <w:b/>
                <w:color w:val="1B4167"/>
                <w:sz w:val="24"/>
              </w:rPr>
              <w:t>Beneficiarul sa aiba sediul social si/sau punctul de lucru in teritoriul Asociatiei GAL Podgoria Panciu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dacă beneficiarul are sediul social și/sau punctul de lucru într-un UAT care se află pe teritoriul Asociațiai GAL Podgoria Panciu  </w:t>
            </w:r>
            <w:r>
              <w:rPr>
                <w:rFonts w:ascii="Cambria Bold" w:hAnsi="Cambria Bold"/>
                <w:b/>
                <w:sz w:val="24"/>
              </w:rPr>
              <w:t>Documente obligatorii:</w:t>
            </w:r>
            <w:r>
              <w:rPr>
                <w:rFonts w:ascii="Cambria" w:hAnsi="Cambria"/>
                <w:b w:val="false"/>
                <w:sz w:val="24"/>
              </w:rPr>
              <w:t> -Cererea de finanțare, -CIF -Act înființare și statut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10</w:t>
            </w:r>
          </w:p>
        </w:tc>
        <w:tc>
          <w:tcPr>
            <w:vAlign w:val="center"/>
          </w:tcPr>
          <w:p>
            <w:r>
              <w:rPr>
                <w:rFonts w:ascii="Cambria Bold" w:hAnsi="Cambria Bold"/>
                <w:b/>
                <w:color w:val="1B4167"/>
                <w:sz w:val="24"/>
              </w:rPr>
              <w:t>Investitia sa se incadreze in tipul de sprijin prevazut prin interventie</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dacă modelul de cerere de finanțare folosit, este adaptat pentru tipul de sprijin prevăzut prin intervenție: rambursarea costurilor eligibile efectiv suportate de către beneficiar. Se verifică dacă solicitantul a completat secțiunea din cererea de finanțare cu explicația privind tipul de sprijin. </w:t>
            </w:r>
            <w:r>
              <w:rPr>
                <w:rFonts w:ascii="Cambria Bold" w:hAnsi="Cambria Bold"/>
                <w:b/>
                <w:sz w:val="24"/>
              </w:rPr>
              <w:t>Documente obligatorii:</w:t>
            </w:r>
            <w:r>
              <w:rPr>
                <w:rFonts w:ascii="Cambria" w:hAnsi="Cambria"/>
                <w:b w:val="false"/>
                <w:sz w:val="24"/>
              </w:rPr>
              <w:t> -Cererea de finanțare  </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11</w:t>
            </w:r>
          </w:p>
        </w:tc>
        <w:tc>
          <w:tcPr>
            <w:vAlign w:val="center"/>
          </w:tcPr>
          <w:p>
            <w:r>
              <w:rPr>
                <w:rFonts w:ascii="Cambria Bold" w:hAnsi="Cambria Bold"/>
                <w:b/>
                <w:color w:val="1B4167"/>
                <w:sz w:val="24"/>
              </w:rPr>
              <w:t>Beneficiarul va respecta conditiile de eligibilitate si selectie pe toata perioada de monitorizare care va fi de minim 3 ani de la ultima transa de plata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dacă solicitantul și-a asumat prevederile punctul 2 din Anexa 1- Declarație pe propria răspundere a solicitantului, secțiunea D din Cererea de finanțare. Documente obligatorii:-Cererea de finanțare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12</w:t>
            </w:r>
          </w:p>
        </w:tc>
        <w:tc>
          <w:tcPr>
            <w:vAlign w:val="center"/>
          </w:tcPr>
          <w:p>
            <w:r>
              <w:rPr>
                <w:rFonts w:ascii="Cambria Bold" w:hAnsi="Cambria Bold"/>
                <w:b/>
                <w:color w:val="1B4167"/>
                <w:sz w:val="24"/>
              </w:rPr>
              <w:t>Solicitarea de finantare se incadreaza in valoarea maxima a sprijinului specificata in fisa interventiei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dacă valoarea proiectului nu depășește valoarea maximă a sprijinului specificată în fișa intervenției, care este de 100.000 euro. Documente obligatorii:-Cererea de finanțare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13</w:t>
            </w:r>
          </w:p>
        </w:tc>
        <w:tc>
          <w:tcPr>
            <w:vAlign w:val="center"/>
          </w:tcPr>
          <w:p>
            <w:r>
              <w:rPr>
                <w:rFonts w:ascii="Cambria Bold" w:hAnsi="Cambria Bold"/>
                <w:b/>
                <w:color w:val="1B4167"/>
                <w:sz w:val="24"/>
              </w:rPr>
              <w:t>În cazul investițiilor finanțate prin SDL rata maximă a sprijinului se limitează la 100% în cazul investițiilor neproductive (care nu generează avantaj economic)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Criteriul se consideră îndeplinit dacă rata sprijinului prevăzută în Cererea de finanțare este limitată la 100% din valoarea cheltuielilor eligibile. Documente obligatorii:-Cererea de finanțare</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Se prioritizează proiectele care propun acțiuni ce răspund în mod direct nevoilor Strategiei de Dezvoltare Locală;</w:t>
            </w:r>
          </w:p>
        </w:tc>
        <w:tc>
          <w:tcPr>
            <w:shd w:val="clear" w:color="auto" w:fill="CCE1DB"/>
            <w:vAlign w:val="center"/>
          </w:tcPr>
          <w:p>
            <w:pPr>
              <w:spacing w:line="360" w:lineRule="auto"/>
              <w:ind w:left="0" w:right="0" w:firstLine="493"/>
            </w:pPr>
            <w:r>
              <w:rPr>
                <w:rFonts w:ascii="Cambria Bold" w:hAnsi="Cambria Bold"/>
                <w:b/>
                <w:color w:val="014935"/>
                <w:sz w:val="24"/>
              </w:rPr>
              <w:t>35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1.1</w:t>
            </w:r>
          </w:p>
        </w:tc>
        <w:tc>
          <w:tcPr>
            <w:shd w:val="clear" w:color="auto" w:fill="F8ECD2"/>
            <w:vAlign w:val="center"/>
          </w:tcPr>
          <w:p>
            <w:r>
              <w:rPr>
                <w:rFonts w:ascii="Cambria" w:hAnsi="Cambria"/>
                <w:b w:val="false"/>
                <w:color w:val="58400C"/>
                <w:sz w:val="24"/>
              </w:rPr>
              <w:t>Proiecte care vizeaza acțiuni care răspund cel puțin la doua nevoi  din Strategia de Dezvoltare Locală</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verifică în Cererea de finanțare , sectiunea C4.2, descrierea  actiunilor propuse care raspund  in mod direct cel puțin la doua nevoi evidențiate în cap. 4 „Analiza nevoilor....” din Strategia de Dezvoltare Locală . Documente obligatorii: Cererea de finantare/SDL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1.2</w:t>
            </w:r>
          </w:p>
        </w:tc>
        <w:tc>
          <w:tcPr>
            <w:shd w:val="clear" w:color="auto" w:fill="F8ECD2"/>
            <w:vAlign w:val="center"/>
          </w:tcPr>
          <w:p>
            <w:r>
              <w:rPr>
                <w:rFonts w:ascii="Cambria" w:hAnsi="Cambria"/>
                <w:b w:val="false"/>
                <w:color w:val="58400C"/>
                <w:sz w:val="24"/>
              </w:rPr>
              <w:t>Proiecte care vizeaza acțiuni care răspund cel puțin la trei din nevoile Strategiei de Dezvoltare Locală</w:t>
            </w:r>
          </w:p>
        </w:tc>
        <w:tc>
          <w:tcPr>
            <w:vAlign w:val="center"/>
          </w:tcPr>
          <w:p>
            <w:pPr>
              <w:keepNext/>
              <w:jc w:val="center"/>
            </w:pPr>
            <w:r>
              <w:rPr>
                <w:rFonts w:ascii="Cambria" w:hAnsi="Cambria"/>
                <w:b w:val="false"/>
                <w:sz w:val="24"/>
              </w:rPr>
              <w:t>35</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verifică în sectiunea C4.2 din Cererea de finanțare daca sunt descrise actiuni care  răspund în mod direct  minim la trei nevoi cuprinse in Strategia de Dezvoltare Locală și  evidențiate în cap. 4 „Analiza nevoilor”. </w:t>
            </w:r>
            <w:r>
              <w:rPr>
                <w:rFonts w:ascii="Cambria Bold" w:hAnsi="Cambria Bold"/>
                <w:b/>
                <w:sz w:val="24"/>
              </w:rPr>
              <w:t>Documente obligatorii:</w:t>
            </w:r>
            <w:r>
              <w:rPr>
                <w:rFonts w:ascii="Cambria" w:hAnsi="Cambria"/>
                <w:b w:val="false"/>
                <w:sz w:val="24"/>
              </w:rPr>
              <w:t> Cererea de finantare/SDL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Se vor prioritiza proiectele care contribuie la îmbunătățirea orientării spre piață și sporirea competitivității fermelor atât pe termen scurt, cât și pe termen lung, inclusiv punerea unui accent mai puternic pe cercetare, tehnologie și digitalizare;</w:t>
            </w:r>
          </w:p>
        </w:tc>
        <w:tc>
          <w:tcPr>
            <w:shd w:val="clear" w:color="auto" w:fill="CCE1DB"/>
            <w:vAlign w:val="center"/>
          </w:tcPr>
          <w:p>
            <w:pPr>
              <w:spacing w:line="360" w:lineRule="auto"/>
              <w:ind w:left="0" w:right="0" w:firstLine="493"/>
            </w:pPr>
            <w:r>
              <w:rPr>
                <w:rFonts w:ascii="Cambria Bold" w:hAnsi="Cambria Bold"/>
                <w:b/>
                <w:color w:val="014935"/>
                <w:sz w:val="24"/>
              </w:rPr>
              <w:t>35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2.1</w:t>
            </w:r>
          </w:p>
        </w:tc>
        <w:tc>
          <w:tcPr>
            <w:shd w:val="clear" w:color="auto" w:fill="F8ECD2"/>
            <w:vAlign w:val="center"/>
          </w:tcPr>
          <w:p>
            <w:r>
              <w:rPr>
                <w:rFonts w:ascii="Cambria" w:hAnsi="Cambria"/>
                <w:b w:val="false"/>
                <w:color w:val="58400C"/>
                <w:sz w:val="24"/>
              </w:rPr>
              <w:t>Proiecte  care contribuie la îmbunătățirea orientării spre piață și sporirea competitivității fermelor atât pe termen scurt, cât și pe termen lung </w:t>
            </w:r>
          </w:p>
        </w:tc>
        <w:tc>
          <w:tcPr>
            <w:vAlign w:val="center"/>
          </w:tcPr>
          <w:p>
            <w:pPr>
              <w:keepNext/>
              <w:jc w:val="center"/>
            </w:pPr>
            <w:r>
              <w:rPr>
                <w:rFonts w:ascii="Cambria" w:hAnsi="Cambria"/>
                <w:b w:val="false"/>
                <w:sz w:val="24"/>
              </w:rPr>
              <w:t>35</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verifică în Cererea de finanțare dacă proiectul își propune acțiuni eligibile care contribuie la îmbunătățirea orientării spre piață și sporirea competitivității fermelor (ex.: promovare produse, practici, procese și tehnologii noi; crearea de lanțuri scurte alimentare și a unor piețe locale). Documente obligatorii:Cererea de finantare/Fisa interventiei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2.2</w:t>
            </w:r>
          </w:p>
        </w:tc>
        <w:tc>
          <w:tcPr>
            <w:shd w:val="clear" w:color="auto" w:fill="F8ECD2"/>
            <w:vAlign w:val="center"/>
          </w:tcPr>
          <w:p>
            <w:r>
              <w:rPr>
                <w:rFonts w:ascii="Cambria" w:hAnsi="Cambria"/>
                <w:b w:val="false"/>
                <w:color w:val="58400C"/>
                <w:sz w:val="24"/>
              </w:rPr>
              <w:t>Proiecte  care pun accent mai puternic pe cercetare, tehnologie și digitalizare</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verifică în Cererea de finanțare dacă proiectul își propune acțiuni eligibile care pun accent pe cercetare, tehnologie și digitalizare. Documente obligatorii:Cererea de finantare/Fisa interventiei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p>
          <w:p>
            <w:pPr>
              <w:spacing w:line="360" w:lineRule="auto"/>
              <w:ind w:left="0" w:right="0" w:firstLine="493"/>
            </w:pPr>
            <w:r>
              <w:rPr>
                <w:rFonts w:ascii="Cambria Bold" w:hAnsi="Cambria Bold"/>
                <w:b/>
                <w:color w:val="014935"/>
                <w:sz w:val="24"/>
              </w:rPr>
              <w:t>Prioritizarea proiectelor a căror beneficiari indirecți fac parte din categoria tinerilor sau femeilor, antreprenori locali sau fermieri din teritoriul GAL Podgoria Panciu </w:t>
            </w:r>
          </w:p>
          <w:p>
            <w:pPr>
              <w:spacing w:line="360" w:lineRule="auto"/>
              <w:ind w:left="0" w:right="0" w:firstLine="493"/>
            </w:pPr>
            <w:r>
              <w:rPr>
                <w:rFonts w:ascii="Cambria Bold" w:hAnsi="Cambria Bold"/>
                <w:b/>
                <w:color w:val="014935"/>
                <w:sz w:val="24"/>
              </w:rPr>
              <w:t>Punctajul aferent principiului 3 se determină prin cumularea CS3.1, CS3.2 și CS3.3</w:t>
            </w:r>
          </w:p>
        </w:tc>
        <w:tc>
          <w:tcPr>
            <w:shd w:val="clear" w:color="auto" w:fill="CCE1DB"/>
            <w:vAlign w:val="center"/>
          </w:tcPr>
          <w:p>
            <w:pPr>
              <w:spacing w:line="360" w:lineRule="auto"/>
              <w:ind w:left="0" w:right="0" w:firstLine="493"/>
            </w:pPr>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3.1</w:t>
            </w:r>
          </w:p>
        </w:tc>
        <w:tc>
          <w:tcPr>
            <w:shd w:val="clear" w:color="auto" w:fill="F8ECD2"/>
            <w:vAlign w:val="center"/>
          </w:tcPr>
          <w:p>
            <w:r>
              <w:rPr>
                <w:rFonts w:ascii="Cambria" w:hAnsi="Cambria"/>
                <w:b w:val="false"/>
                <w:color w:val="58400C"/>
                <w:sz w:val="24"/>
              </w:rPr>
              <w:t>Proiecte care au ca beneficiari indirecți tineri sau femei </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verifică în Cererea de finanțare, sectiunea C4.2, dacă sunt descrise actiuni care au ca beneficiari indirecti  tineri  sau femei din teritoriul GAL Podgoria Panciu </w:t>
            </w:r>
          </w:p>
          <w:p>
            <w:r>
              <w:rPr>
                <w:rFonts w:ascii="Cambria Bold" w:hAnsi="Cambria Bold"/>
                <w:b/>
                <w:sz w:val="24"/>
              </w:rPr>
              <w:t>Documente obligatorii:</w:t>
            </w:r>
            <w:r>
              <w:rPr>
                <w:rFonts w:ascii="Cambria" w:hAnsi="Cambria"/>
                <w:b w:val="false"/>
                <w:sz w:val="24"/>
              </w:rPr>
              <w:t>  </w:t>
            </w:r>
            <w:r>
              <w:rPr>
                <w:rFonts w:ascii="Cambria" w:hAnsi="Cambria"/>
                <w:b w:val="false"/>
                <w:sz w:val="24"/>
              </w:rPr>
              <w:t>Cererea de finantare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3.2</w:t>
            </w:r>
          </w:p>
        </w:tc>
        <w:tc>
          <w:tcPr>
            <w:shd w:val="clear" w:color="auto" w:fill="F8ECD2"/>
            <w:vAlign w:val="center"/>
          </w:tcPr>
          <w:p>
            <w:r>
              <w:rPr>
                <w:rFonts w:ascii="Cambria" w:hAnsi="Cambria"/>
                <w:b w:val="false"/>
                <w:color w:val="58400C"/>
                <w:sz w:val="24"/>
              </w:rPr>
              <w:t>Proiecte care au ca beneficiari indirecți antreprenori locali </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verifică în Cererea de finanțare, sectiunea C4.2, dacă prin proiect se desfasoara actiuni care au ca beneficiari indirecti  antreprenorilor locali din teritoriul GAL Podgoria Panciu .</w:t>
            </w:r>
          </w:p>
          <w:p>
            <w:r>
              <w:rPr>
                <w:rFonts w:ascii="Cambria Bold" w:hAnsi="Cambria Bold"/>
                <w:b/>
                <w:sz w:val="24"/>
              </w:rPr>
              <w:t>Documente obligatorii:</w:t>
            </w:r>
            <w:r>
              <w:rPr>
                <w:rFonts w:ascii="Cambria" w:hAnsi="Cambria"/>
                <w:b w:val="false"/>
                <w:sz w:val="24"/>
              </w:rPr>
              <w:t>  </w:t>
            </w:r>
            <w:r>
              <w:rPr>
                <w:rFonts w:ascii="Cambria" w:hAnsi="Cambria"/>
                <w:b w:val="false"/>
                <w:sz w:val="24"/>
              </w:rPr>
              <w:t>Cererea de finantare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3.3</w:t>
            </w:r>
          </w:p>
        </w:tc>
        <w:tc>
          <w:tcPr>
            <w:shd w:val="clear" w:color="auto" w:fill="F8ECD2"/>
            <w:vAlign w:val="center"/>
          </w:tcPr>
          <w:p>
            <w:r>
              <w:rPr>
                <w:rFonts w:ascii="Cambria" w:hAnsi="Cambria"/>
                <w:b w:val="false"/>
                <w:color w:val="58400C"/>
                <w:sz w:val="24"/>
              </w:rPr>
              <w:t>Proiecte care au ca beneficiari indirecți fermieri din teritoriul Asociației GAL Podgoria Panciu</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verifică în Cererea de finanțare, sectiunea C4.2, dacă sunt descrise actiuni care au ca beneficiari indirecti , fermieri din teritoriul GAL Podgoria Panciu .</w:t>
            </w:r>
          </w:p>
          <w:p>
            <w:r>
              <w:rPr>
                <w:rFonts w:ascii="Cambria Bold" w:hAnsi="Cambria Bold"/>
                <w:b/>
                <w:sz w:val="24"/>
              </w:rPr>
              <w:t>Documente obligatorii:</w:t>
            </w:r>
            <w:r>
              <w:rPr>
                <w:rFonts w:ascii="Cambria" w:hAnsi="Cambria"/>
                <w:b w:val="false"/>
                <w:sz w:val="24"/>
              </w:rPr>
              <w:t>  </w:t>
            </w:r>
            <w:r>
              <w:rPr>
                <w:rFonts w:ascii="Cambria" w:hAnsi="Cambria"/>
                <w:b w:val="false"/>
                <w:sz w:val="24"/>
              </w:rPr>
              <w:t>Cererea de finantare </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Îndeplinit</w:t>
            </w:r>
            <w:r>
              <w:rPr>
                <w:rFonts w:ascii="Cambria Bold" w:hAnsi="Cambria Bold"/>
                <w:b/>
                <w:color w:val="FFFFFF"/>
                <w:sz w:val="24"/>
              </w:rPr>
              <w:br/>
            </w:r>
            <w:r>
              <w:rPr>
                <w:rFonts w:ascii="Cambria Bold" w:hAnsi="Cambria Bold"/>
                <w:b/>
                <w:color w:val="FFFFFF"/>
                <w:sz w:val="24"/>
              </w:rPr>
              <w:t>DA/NU</w:t>
            </w:r>
          </w:p>
        </w:tc>
        <w:tc>
          <w:tcPr>
            <w:tcW w:w="750" w:type="pct"/>
            <w:shd w:val="clear" w:color="auto" w:fill="015840"/>
            <w:vAlign w:val="center"/>
          </w:tcPr>
          <w:p>
            <w:pPr>
              <w:keepNext/>
              <w:jc w:val="center"/>
            </w:pPr>
            <w:r>
              <w:rPr>
                <w:rFonts w:ascii="Cambria Bold" w:hAnsi="Cambria Bold"/>
                <w:b/>
                <w:color w:val="FFFFFF"/>
                <w:sz w:val="24"/>
              </w:rPr>
              <w:t>Valoare</w:t>
            </w:r>
            <w:r>
              <w:rPr>
                <w:rFonts w:ascii="Cambria Bold" w:hAnsi="Cambria Bold"/>
                <w:b/>
                <w:color w:val="FFFFFF"/>
                <w:sz w:val="24"/>
              </w:rPr>
              <w:br/>
            </w:r>
            <w:r>
              <w:rPr>
                <w:rFonts w:ascii="Cambria Bold" w:hAnsi="Cambria Bold"/>
                <w:b/>
                <w:color w:val="FFFFFF"/>
                <w:sz w:val="24"/>
              </w:rPr>
              <w:t>(dacă este cazul)</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îndeplinirii</w:t>
            </w:r>
          </w:p>
        </w:tc>
      </w:tr>
      <w:tr>
        <w:trPr>
          <w:trHeight w:val="1080" w:hRule="atLeast"/>
        </w:trPr>
        <w:tc>
          <w:tcPr>
            <w:gridSpan w:val="5"/>
            <w:vAlign w:val="center"/>
          </w:tcPr>
          <w:p>
            <w:pPr>
              <w:keepNext/>
              <w:jc w:val="center"/>
            </w:pPr>
            <w:r>
              <w:rPr>
                <w:rFonts w:ascii="Cambria Bold" w:hAnsi="Cambria Bold"/>
                <w:b/>
                <w:color w:val="BB8919"/>
                <w:sz w:val="24"/>
              </w:rPr>
              <w:t>Atenție!</w:t>
            </w:r>
            <w:r>
              <w:rPr>
                <w:rFonts w:ascii="Cambria" w:hAnsi="Cambria"/>
                <w:b w:val="false"/>
                <w:color w:val="BB8919"/>
                <w:sz w:val="24"/>
              </w:rPr>
              <w:t>   </w:t>
            </w:r>
            <w:r>
              <w:rPr>
                <w:rFonts w:ascii="Cambria" w:hAnsi="Cambria"/>
                <w:b w:val="false"/>
                <w:color w:val="9A7114"/>
                <w:sz w:val="24"/>
              </w:rPr>
              <w:t>Nu sunt introduse criterii de departjare în ghidul solicitantului!</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40d6f1dfcf7541f5" /></Relationships>
</file>