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7C8A" w:rsidRPr="00647C8A" w:rsidRDefault="00647C8A" w:rsidP="00647C8A">
      <w:pPr>
        <w:pStyle w:val="Titlu1"/>
        <w:rPr>
          <w:rFonts w:cstheme="minorHAnsi"/>
          <w:color w:val="365F91"/>
          <w:sz w:val="24"/>
          <w:szCs w:val="24"/>
        </w:rPr>
      </w:pPr>
      <w:r w:rsidRPr="00647C8A">
        <w:rPr>
          <w:rFonts w:cstheme="minorHAnsi"/>
          <w:sz w:val="24"/>
          <w:szCs w:val="24"/>
        </w:rPr>
        <w:t>E1.2</w:t>
      </w:r>
      <w:r w:rsidRPr="00647C8A">
        <w:rPr>
          <w:rFonts w:cstheme="minorHAnsi"/>
          <w:sz w:val="24"/>
          <w:szCs w:val="24"/>
          <w:lang w:val="en-GB"/>
        </w:rPr>
        <w:t>.2</w:t>
      </w:r>
      <w:r w:rsidRPr="00647C8A">
        <w:rPr>
          <w:rFonts w:cstheme="minorHAnsi"/>
          <w:sz w:val="24"/>
          <w:szCs w:val="24"/>
        </w:rPr>
        <w:t xml:space="preserve">L FIȘA DE EVALUARE GENERALĂ A PROIECTULUI DR 36 LEADER (proiecte de </w:t>
      </w:r>
      <w:r w:rsidRPr="00647C8A">
        <w:rPr>
          <w:rFonts w:cstheme="minorHAnsi"/>
          <w:sz w:val="24"/>
          <w:szCs w:val="24"/>
          <w:lang w:val="en-GB"/>
        </w:rPr>
        <w:t>investi</w:t>
      </w:r>
      <w:r w:rsidRPr="00647C8A">
        <w:rPr>
          <w:rFonts w:cstheme="minorHAnsi"/>
          <w:sz w:val="24"/>
          <w:szCs w:val="24"/>
        </w:rPr>
        <w:t>ții)</w:t>
      </w:r>
    </w:p>
    <w:p w:rsidR="00647C8A" w:rsidRPr="00647C8A" w:rsidRDefault="00647C8A" w:rsidP="00647C8A">
      <w:pPr>
        <w:pStyle w:val="Titlu1"/>
        <w:jc w:val="center"/>
        <w:rPr>
          <w:rFonts w:cstheme="minorHAnsi"/>
          <w:sz w:val="24"/>
          <w:szCs w:val="24"/>
        </w:rPr>
      </w:pPr>
      <w:r w:rsidRPr="00647C8A">
        <w:rPr>
          <w:rFonts w:cstheme="minorHAnsi"/>
          <w:i/>
          <w:sz w:val="24"/>
          <w:szCs w:val="24"/>
        </w:rPr>
        <w:t>cu obiective care se încadrează în prevederile art. 73</w:t>
      </w:r>
      <w:r w:rsidRPr="00647C8A">
        <w:rPr>
          <w:rFonts w:cstheme="minorHAnsi"/>
          <w:i/>
          <w:sz w:val="24"/>
          <w:szCs w:val="24"/>
          <w:lang w:val="en-US"/>
        </w:rPr>
        <w:t xml:space="preserve">-Investitii </w:t>
      </w:r>
      <w:r w:rsidRPr="00647C8A">
        <w:rPr>
          <w:rFonts w:cstheme="minorHAnsi"/>
          <w:i/>
          <w:sz w:val="24"/>
          <w:szCs w:val="24"/>
        </w:rPr>
        <w:t xml:space="preserve"> din Reg. (UE) nr. 2115 din 2021</w:t>
      </w:r>
    </w:p>
    <w:p w:rsidR="00647C8A" w:rsidRPr="00647C8A" w:rsidRDefault="00647C8A" w:rsidP="00647C8A">
      <w:pP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Numărul de înregistrare al Cererii de Finanţare* (CF):</w:t>
      </w:r>
    </w:p>
    <w:p w:rsidR="00647C8A" w:rsidRPr="00647C8A" w:rsidRDefault="00647C8A" w:rsidP="00647C8A">
      <w:pPr>
        <w:tabs>
          <w:tab w:val="center" w:pos="4536"/>
          <w:tab w:val="right" w:pos="9072"/>
        </w:tabs>
        <w:spacing w:before="120" w:after="120" w:line="240" w:lineRule="auto"/>
        <w:rPr>
          <w:rFonts w:asciiTheme="minorHAnsi" w:hAnsiTheme="minorHAnsi" w:cstheme="minorHAnsi"/>
          <w:sz w:val="24"/>
          <w:szCs w:val="24"/>
          <w:bdr w:val="single" w:sz="8" w:space="0" w:color="auto" w:frame="1"/>
        </w:rPr>
      </w:pPr>
      <w:r w:rsidRPr="00647C8A">
        <w:rPr>
          <w:rFonts w:asciiTheme="minorHAnsi" w:hAnsiTheme="minorHAnsi" w:cstheme="minorHAnsi"/>
          <w:sz w:val="24"/>
          <w:szCs w:val="24"/>
          <w:bdr w:val="single" w:sz="8" w:space="0" w:color="auto" w:frame="1"/>
        </w:rPr>
        <w:t>......................................................................................</w:t>
      </w:r>
    </w:p>
    <w:p w:rsidR="00647C8A" w:rsidRPr="00647C8A" w:rsidRDefault="00647C8A" w:rsidP="00647C8A">
      <w:pPr>
        <w:spacing w:before="120" w:after="120" w:line="240" w:lineRule="auto"/>
        <w:rPr>
          <w:rFonts w:asciiTheme="minorHAnsi" w:hAnsiTheme="minorHAnsi" w:cstheme="minorHAnsi"/>
          <w:i/>
          <w:kern w:val="32"/>
          <w:sz w:val="24"/>
          <w:szCs w:val="24"/>
        </w:rPr>
      </w:pPr>
      <w:r w:rsidRPr="00647C8A">
        <w:rPr>
          <w:rFonts w:asciiTheme="minorHAnsi" w:hAnsiTheme="minorHAnsi" w:cstheme="minorHAnsi"/>
          <w:i/>
          <w:kern w:val="32"/>
          <w:sz w:val="24"/>
          <w:szCs w:val="24"/>
        </w:rPr>
        <w:t>*se va prelua din....</w:t>
      </w:r>
    </w:p>
    <w:p w:rsidR="00647C8A" w:rsidRPr="00647C8A" w:rsidRDefault="00647C8A" w:rsidP="00647C8A">
      <w:pPr>
        <w:spacing w:after="0" w:line="240" w:lineRule="auto"/>
        <w:rPr>
          <w:rFonts w:asciiTheme="minorHAnsi" w:hAnsiTheme="minorHAnsi" w:cstheme="minorHAnsi"/>
          <w:b/>
          <w:sz w:val="24"/>
          <w:szCs w:val="24"/>
        </w:rPr>
      </w:pPr>
      <w:r w:rsidRPr="00647C8A">
        <w:rPr>
          <w:rFonts w:asciiTheme="minorHAnsi" w:hAnsiTheme="minorHAnsi" w:cstheme="minorHAnsi"/>
          <w:b/>
          <w:sz w:val="24"/>
          <w:szCs w:val="24"/>
        </w:rPr>
        <w:t>Date generale:</w:t>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p>
    <w:p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Denumire solicitant:_____________________________________________________</w:t>
      </w:r>
    </w:p>
    <w:p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Titlu proiect: ___________________________________________________________</w:t>
      </w:r>
    </w:p>
    <w:p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Denumire GAL:__________________________________________________________________</w:t>
      </w:r>
    </w:p>
    <w:p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Numar autorizare GAL ....din data......</w:t>
      </w:r>
    </w:p>
    <w:p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Cod de identificare fiscala a GAL-ului........................</w:t>
      </w:r>
    </w:p>
    <w:p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p>
    <w:p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Data depunerii proiectului in sistem : _________________________________________</w:t>
      </w:r>
    </w:p>
    <w:p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Data transmiterii proiectului la SLINA-OJFIR/CRFIR</w:t>
      </w:r>
    </w:p>
    <w:p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Obiectivele proiectului se încadrează în prevederile Reg. (UE) nr. 2115 din 2021  , art. 6 , alin (1) si (2)</w:t>
      </w:r>
    </w:p>
    <w:p w:rsidR="00647C8A" w:rsidRPr="00647C8A"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sz w:val="24"/>
          <w:szCs w:val="24"/>
        </w:rPr>
        <w:t>Raportul de  selectie nr. .....................din data de .........emis de GAL ....</w:t>
      </w:r>
    </w:p>
    <w:p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p>
    <w:p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Amplasare proiect (localitate):_______________________________________________</w:t>
      </w:r>
    </w:p>
    <w:p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Statut juridic solicitant:_____________________________________________________</w:t>
      </w:r>
    </w:p>
    <w:p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i/>
          <w:sz w:val="24"/>
          <w:szCs w:val="24"/>
          <w:u w:val="single"/>
        </w:rPr>
      </w:pPr>
      <w:r w:rsidRPr="00647C8A">
        <w:rPr>
          <w:rFonts w:asciiTheme="minorHAnsi" w:hAnsiTheme="minorHAnsi" w:cstheme="minorHAnsi"/>
          <w:i/>
          <w:sz w:val="24"/>
          <w:szCs w:val="24"/>
          <w:u w:val="single"/>
        </w:rPr>
        <w:t>Date personale reprezentant legal</w:t>
      </w:r>
    </w:p>
    <w:p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Nume: _______________________________Prenume:____________________________</w:t>
      </w:r>
    </w:p>
    <w:p w:rsidR="00647C8A" w:rsidRPr="00647C8A"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sz w:val="24"/>
          <w:szCs w:val="24"/>
        </w:rPr>
        <w:t>Funcţie reprezentant legal:___________________________________________________</w:t>
      </w:r>
    </w:p>
    <w:p w:rsidR="00647C8A" w:rsidRPr="00647C8A"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sz w:val="24"/>
          <w:szCs w:val="24"/>
        </w:rPr>
        <w:t xml:space="preserve">Funcția reprezentantului legal al proiectului (asociat unic/asociat majoritar/administrator) </w:t>
      </w:r>
    </w:p>
    <w:p w:rsidR="00647C8A" w:rsidRPr="00647C8A"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sz w:val="24"/>
          <w:szCs w:val="24"/>
        </w:rPr>
        <w:t>(se va completa de către expertul evaluator de la nivel județean prin preluarea informațiilor din Cererea de Finanțare- Secțiunile B.1 si B.2)</w:t>
      </w:r>
    </w:p>
    <w:p w:rsidR="00647C8A" w:rsidRPr="00647C8A" w:rsidRDefault="00647C8A" w:rsidP="00647C8A">
      <w:pPr>
        <w:spacing w:after="0" w:line="240" w:lineRule="auto"/>
        <w:rPr>
          <w:rFonts w:asciiTheme="minorHAnsi" w:hAnsiTheme="minorHAnsi" w:cstheme="minorHAnsi"/>
          <w:sz w:val="24"/>
          <w:szCs w:val="24"/>
        </w:rPr>
      </w:pPr>
    </w:p>
    <w:p w:rsidR="00647C8A" w:rsidRPr="00647C8A" w:rsidRDefault="00647C8A" w:rsidP="00647C8A">
      <w:pPr>
        <w:spacing w:after="0" w:line="240" w:lineRule="auto"/>
        <w:rPr>
          <w:rFonts w:asciiTheme="minorHAnsi" w:hAnsiTheme="minorHAnsi" w:cstheme="minorHAnsi"/>
          <w:sz w:val="24"/>
          <w:szCs w:val="24"/>
        </w:rPr>
      </w:pPr>
    </w:p>
    <w:p w:rsidR="00647C8A" w:rsidRPr="00647C8A" w:rsidRDefault="00647C8A" w:rsidP="00647C8A">
      <w:pPr>
        <w:spacing w:after="0" w:line="240" w:lineRule="auto"/>
        <w:rPr>
          <w:rFonts w:asciiTheme="minorHAnsi" w:hAnsiTheme="minorHAnsi" w:cstheme="minorHAnsi"/>
          <w:sz w:val="24"/>
          <w:szCs w:val="24"/>
        </w:rPr>
      </w:pPr>
    </w:p>
    <w:p w:rsidR="00647C8A" w:rsidRPr="00647C8A" w:rsidRDefault="00647C8A" w:rsidP="00647C8A">
      <w:pPr>
        <w:spacing w:after="0" w:line="240" w:lineRule="auto"/>
        <w:rPr>
          <w:rFonts w:asciiTheme="minorHAnsi" w:hAnsiTheme="minorHAnsi" w:cstheme="minorHAnsi"/>
          <w:sz w:val="24"/>
          <w:szCs w:val="24"/>
        </w:rPr>
      </w:pPr>
    </w:p>
    <w:p w:rsidR="00647C8A" w:rsidRPr="00647C8A" w:rsidRDefault="00647C8A" w:rsidP="00647C8A">
      <w:pPr>
        <w:spacing w:after="0" w:line="240" w:lineRule="auto"/>
        <w:rPr>
          <w:rFonts w:asciiTheme="minorHAnsi" w:hAnsiTheme="minorHAnsi" w:cstheme="minorHAnsi"/>
          <w:b/>
          <w:sz w:val="24"/>
          <w:szCs w:val="24"/>
        </w:rPr>
      </w:pPr>
      <w:r w:rsidRPr="00647C8A">
        <w:rPr>
          <w:rFonts w:asciiTheme="minorHAnsi" w:hAnsiTheme="minorHAnsi" w:cstheme="minorHAnsi"/>
          <w:b/>
          <w:sz w:val="24"/>
          <w:szCs w:val="24"/>
        </w:rPr>
        <w:t>A.Status proiect in urma analizei GAL:</w:t>
      </w:r>
    </w:p>
    <w:tbl>
      <w:tblPr>
        <w:tblStyle w:val="Tabelgril"/>
        <w:tblW w:w="0" w:type="auto"/>
        <w:tblLook w:val="04A0" w:firstRow="1" w:lastRow="0" w:firstColumn="1" w:lastColumn="0" w:noHBand="0" w:noVBand="1"/>
      </w:tblPr>
      <w:tblGrid>
        <w:gridCol w:w="7792"/>
        <w:gridCol w:w="850"/>
        <w:gridCol w:w="920"/>
      </w:tblGrid>
      <w:tr w:rsidR="00647C8A" w:rsidRPr="00647C8A" w:rsidTr="00647C8A">
        <w:tc>
          <w:tcPr>
            <w:tcW w:w="7792" w:type="dxa"/>
            <w:shd w:val="clear" w:color="auto" w:fill="auto"/>
          </w:tcPr>
          <w:p w:rsidR="00647C8A" w:rsidRPr="00647C8A" w:rsidRDefault="00647C8A" w:rsidP="00647C8A">
            <w:pPr>
              <w:rPr>
                <w:rFonts w:asciiTheme="minorHAnsi" w:hAnsiTheme="minorHAnsi" w:cstheme="minorHAnsi"/>
                <w:sz w:val="24"/>
                <w:szCs w:val="24"/>
              </w:rPr>
            </w:pPr>
          </w:p>
        </w:tc>
        <w:tc>
          <w:tcPr>
            <w:tcW w:w="850" w:type="dxa"/>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w:t>
            </w:r>
          </w:p>
        </w:tc>
        <w:tc>
          <w:tcPr>
            <w:tcW w:w="920" w:type="dxa"/>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w:t>
            </w:r>
          </w:p>
        </w:tc>
      </w:tr>
      <w:tr w:rsidR="00647C8A" w:rsidRPr="00647C8A" w:rsidTr="00647C8A">
        <w:tc>
          <w:tcPr>
            <w:tcW w:w="7792" w:type="dxa"/>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Proiectul este inclus in Raportul de  selectie nr. .....................din data de .........emis de GAL cu status „</w:t>
            </w:r>
            <w:r w:rsidRPr="00647C8A">
              <w:rPr>
                <w:rFonts w:asciiTheme="minorHAnsi" w:hAnsiTheme="minorHAnsi" w:cstheme="minorHAnsi"/>
                <w:b/>
                <w:sz w:val="24"/>
                <w:szCs w:val="24"/>
              </w:rPr>
              <w:t>eligibil si selectat in vederea finantarii</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920" w:type="dxa"/>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bl>
    <w:p w:rsidR="00647C8A" w:rsidRPr="00647C8A" w:rsidRDefault="00647C8A" w:rsidP="00647C8A">
      <w:pPr>
        <w:spacing w:after="0" w:line="240" w:lineRule="auto"/>
        <w:rPr>
          <w:rFonts w:asciiTheme="minorHAnsi" w:hAnsiTheme="minorHAnsi" w:cstheme="minorHAnsi"/>
          <w:sz w:val="24"/>
          <w:szCs w:val="24"/>
        </w:rPr>
      </w:pPr>
    </w:p>
    <w:tbl>
      <w:tblPr>
        <w:tblStyle w:val="Tabelgril"/>
        <w:tblpPr w:leftFromText="180" w:rightFromText="180" w:vertAnchor="text" w:horzAnchor="page" w:tblpX="8836" w:tblpY="-45"/>
        <w:tblW w:w="0" w:type="auto"/>
        <w:tblLook w:val="04A0" w:firstRow="1" w:lastRow="0" w:firstColumn="1" w:lastColumn="0" w:noHBand="0" w:noVBand="1"/>
      </w:tblPr>
      <w:tblGrid>
        <w:gridCol w:w="1864"/>
      </w:tblGrid>
      <w:tr w:rsidR="00647C8A" w:rsidRPr="00647C8A" w:rsidTr="00647C8A">
        <w:trPr>
          <w:trHeight w:val="328"/>
        </w:trPr>
        <w:tc>
          <w:tcPr>
            <w:tcW w:w="1864" w:type="dxa"/>
          </w:tcPr>
          <w:p w:rsidR="00647C8A" w:rsidRPr="00647C8A" w:rsidRDefault="00647C8A" w:rsidP="00647C8A">
            <w:pPr>
              <w:rPr>
                <w:rFonts w:asciiTheme="minorHAnsi" w:hAnsiTheme="minorHAnsi" w:cstheme="minorHAnsi"/>
                <w:sz w:val="24"/>
                <w:szCs w:val="24"/>
              </w:rPr>
            </w:pPr>
          </w:p>
        </w:tc>
      </w:tr>
    </w:tbl>
    <w:p w:rsidR="00647C8A" w:rsidRPr="00647C8A"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sz w:val="24"/>
          <w:szCs w:val="24"/>
        </w:rPr>
        <w:t>Punctaj obtinut dupa verificarea criteriilor de selectie de către GAL:</w:t>
      </w:r>
    </w:p>
    <w:p w:rsidR="00647C8A" w:rsidRPr="00647C8A" w:rsidRDefault="00647C8A" w:rsidP="00647C8A">
      <w:pPr>
        <w:spacing w:after="0" w:line="240" w:lineRule="auto"/>
        <w:rPr>
          <w:rFonts w:asciiTheme="minorHAnsi" w:hAnsiTheme="minorHAnsi" w:cstheme="minorHAnsi"/>
          <w:sz w:val="24"/>
          <w:szCs w:val="24"/>
        </w:rPr>
      </w:pPr>
    </w:p>
    <w:p w:rsidR="00647C8A" w:rsidRPr="00647C8A" w:rsidRDefault="00647C8A" w:rsidP="00647C8A">
      <w:pPr>
        <w:spacing w:after="0" w:line="240" w:lineRule="auto"/>
        <w:rPr>
          <w:rFonts w:asciiTheme="minorHAnsi" w:hAnsiTheme="minorHAnsi" w:cstheme="minorHAnsi"/>
          <w:sz w:val="24"/>
          <w:szCs w:val="24"/>
        </w:rPr>
      </w:pPr>
    </w:p>
    <w:p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B. Analiza tip investitie</w:t>
      </w:r>
    </w:p>
    <w:tbl>
      <w:tblPr>
        <w:tblStyle w:val="Tabelgril"/>
        <w:tblpPr w:leftFromText="180" w:rightFromText="180" w:vertAnchor="text" w:horzAnchor="margin" w:tblpY="243"/>
        <w:tblW w:w="0" w:type="auto"/>
        <w:tblLook w:val="04A0" w:firstRow="1" w:lastRow="0" w:firstColumn="1" w:lastColumn="0" w:noHBand="0" w:noVBand="1"/>
      </w:tblPr>
      <w:tblGrid>
        <w:gridCol w:w="8217"/>
        <w:gridCol w:w="709"/>
        <w:gridCol w:w="636"/>
      </w:tblGrid>
      <w:tr w:rsidR="00647C8A" w:rsidRPr="00647C8A" w:rsidTr="00647C8A">
        <w:tc>
          <w:tcPr>
            <w:tcW w:w="8217" w:type="dxa"/>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t>Tipul de investitie</w:t>
            </w:r>
          </w:p>
        </w:tc>
        <w:tc>
          <w:tcPr>
            <w:tcW w:w="709" w:type="dxa"/>
          </w:tcPr>
          <w:p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DA</w:t>
            </w:r>
          </w:p>
        </w:tc>
        <w:tc>
          <w:tcPr>
            <w:tcW w:w="636" w:type="dxa"/>
          </w:tcPr>
          <w:p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NU</w:t>
            </w:r>
          </w:p>
        </w:tc>
      </w:tr>
      <w:tr w:rsidR="00647C8A" w:rsidRPr="00647C8A" w:rsidTr="00AB5F33">
        <w:trPr>
          <w:trHeight w:val="547"/>
        </w:trPr>
        <w:tc>
          <w:tcPr>
            <w:tcW w:w="8217" w:type="dxa"/>
            <w:vAlign w:val="center"/>
          </w:tcPr>
          <w:p w:rsidR="00647C8A" w:rsidRPr="00647C8A" w:rsidRDefault="00647C8A" w:rsidP="00AB5F33">
            <w:pPr>
              <w:rPr>
                <w:rFonts w:asciiTheme="minorHAnsi" w:hAnsiTheme="minorHAnsi" w:cstheme="minorHAnsi"/>
                <w:sz w:val="24"/>
                <w:szCs w:val="24"/>
              </w:rPr>
            </w:pPr>
            <w:r w:rsidRPr="00647C8A">
              <w:rPr>
                <w:rFonts w:asciiTheme="minorHAnsi" w:hAnsiTheme="minorHAnsi" w:cstheme="minorHAnsi"/>
                <w:sz w:val="24"/>
                <w:szCs w:val="24"/>
                <w:lang w:val="pl-PL"/>
              </w:rPr>
              <w:t xml:space="preserve">Investitii de tip social/ in interesul comunităţii/ neproductive </w:t>
            </w:r>
            <w:r w:rsidRPr="00647C8A">
              <w:rPr>
                <w:rFonts w:asciiTheme="minorHAnsi" w:hAnsiTheme="minorHAnsi" w:cstheme="minorHAnsi"/>
                <w:sz w:val="24"/>
                <w:szCs w:val="24"/>
              </w:rPr>
              <w:t>etc</w:t>
            </w:r>
          </w:p>
        </w:tc>
        <w:tc>
          <w:tcPr>
            <w:tcW w:w="709"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636"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rsidTr="00AB5F33">
        <w:trPr>
          <w:trHeight w:val="555"/>
        </w:trPr>
        <w:tc>
          <w:tcPr>
            <w:tcW w:w="8217" w:type="dxa"/>
            <w:vAlign w:val="center"/>
          </w:tcPr>
          <w:p w:rsidR="00647C8A" w:rsidRPr="00AB5F33" w:rsidRDefault="00647C8A" w:rsidP="00AB5F33">
            <w:pPr>
              <w:rPr>
                <w:rFonts w:asciiTheme="minorHAnsi" w:hAnsiTheme="minorHAnsi" w:cstheme="minorHAnsi"/>
                <w:sz w:val="24"/>
                <w:szCs w:val="24"/>
              </w:rPr>
            </w:pPr>
            <w:r w:rsidRPr="00AB5F33">
              <w:rPr>
                <w:rFonts w:asciiTheme="minorHAnsi" w:hAnsiTheme="minorHAnsi" w:cstheme="minorHAnsi"/>
                <w:sz w:val="24"/>
                <w:szCs w:val="24"/>
              </w:rPr>
              <w:t xml:space="preserve">Investitii de tip competitiv/economic </w:t>
            </w:r>
          </w:p>
        </w:tc>
        <w:tc>
          <w:tcPr>
            <w:tcW w:w="709"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636"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bl>
    <w:p w:rsidR="00647C8A" w:rsidRPr="00647C8A" w:rsidRDefault="00647C8A" w:rsidP="00647C8A">
      <w:pPr>
        <w:rPr>
          <w:rFonts w:asciiTheme="minorHAnsi" w:hAnsiTheme="minorHAnsi" w:cstheme="minorHAnsi"/>
          <w:b/>
          <w:sz w:val="24"/>
          <w:szCs w:val="24"/>
        </w:rPr>
      </w:pPr>
    </w:p>
    <w:p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lastRenderedPageBreak/>
        <w:t>C. VERIFICAREA CRITERIILOR DE ELIGIBILITATE GENERALE   (SOLICITANT SI PROIECT)</w:t>
      </w:r>
    </w:p>
    <w:tbl>
      <w:tblPr>
        <w:tblW w:w="9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2"/>
        <w:gridCol w:w="875"/>
        <w:gridCol w:w="712"/>
        <w:gridCol w:w="1214"/>
      </w:tblGrid>
      <w:tr w:rsidR="00647C8A" w:rsidRPr="00647C8A" w:rsidTr="00AB3058">
        <w:trPr>
          <w:trHeight w:val="270"/>
        </w:trPr>
        <w:tc>
          <w:tcPr>
            <w:tcW w:w="6942" w:type="dxa"/>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rsidR="00647C8A" w:rsidRPr="00647C8A" w:rsidRDefault="00647C8A" w:rsidP="00647C8A">
            <w:pPr>
              <w:spacing w:before="120" w:after="120" w:line="240" w:lineRule="auto"/>
              <w:rPr>
                <w:rFonts w:asciiTheme="minorHAnsi" w:hAnsiTheme="minorHAnsi" w:cstheme="minorHAnsi"/>
                <w:b/>
                <w:sz w:val="24"/>
                <w:szCs w:val="24"/>
              </w:rPr>
            </w:pPr>
          </w:p>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t>EG1-Verificarea eligibilitătii solicitantului</w:t>
            </w:r>
          </w:p>
        </w:tc>
        <w:tc>
          <w:tcPr>
            <w:tcW w:w="2801" w:type="dxa"/>
            <w:gridSpan w:val="3"/>
            <w:tcBorders>
              <w:top w:val="single" w:sz="4" w:space="0" w:color="auto"/>
              <w:left w:val="single" w:sz="4" w:space="0" w:color="auto"/>
              <w:bottom w:val="single" w:sz="4" w:space="0" w:color="auto"/>
              <w:right w:val="single" w:sz="4" w:space="0" w:color="auto"/>
            </w:tcBorders>
            <w:hideMark/>
          </w:tcPr>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t>Verificare efectuată</w:t>
            </w:r>
          </w:p>
        </w:tc>
      </w:tr>
      <w:tr w:rsidR="00647C8A" w:rsidRPr="00647C8A" w:rsidTr="00AB3058">
        <w:tc>
          <w:tcPr>
            <w:tcW w:w="6942" w:type="dxa"/>
            <w:vMerge/>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647C8A" w:rsidRPr="00647C8A" w:rsidRDefault="00647C8A" w:rsidP="00647C8A">
            <w:pPr>
              <w:spacing w:before="120" w:after="120" w:line="240" w:lineRule="auto"/>
              <w:rPr>
                <w:rFonts w:asciiTheme="minorHAnsi" w:hAnsiTheme="minorHAnsi" w:cstheme="minorHAnsi"/>
                <w:sz w:val="24"/>
                <w:szCs w:val="24"/>
              </w:rPr>
            </w:pPr>
          </w:p>
        </w:tc>
        <w:tc>
          <w:tcPr>
            <w:tcW w:w="875" w:type="dxa"/>
            <w:tcBorders>
              <w:top w:val="single" w:sz="4" w:space="0" w:color="auto"/>
              <w:left w:val="single" w:sz="4" w:space="0" w:color="auto"/>
              <w:bottom w:val="single" w:sz="4" w:space="0" w:color="auto"/>
              <w:right w:val="single" w:sz="4" w:space="0" w:color="auto"/>
            </w:tcBorders>
            <w:shd w:val="clear" w:color="auto" w:fill="auto"/>
            <w:hideMark/>
          </w:tcPr>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t>DA</w:t>
            </w:r>
          </w:p>
        </w:tc>
        <w:tc>
          <w:tcPr>
            <w:tcW w:w="712" w:type="dxa"/>
            <w:tcBorders>
              <w:top w:val="single" w:sz="4" w:space="0" w:color="auto"/>
              <w:left w:val="single" w:sz="4" w:space="0" w:color="auto"/>
              <w:bottom w:val="single" w:sz="4" w:space="0" w:color="auto"/>
              <w:right w:val="single" w:sz="4" w:space="0" w:color="auto"/>
            </w:tcBorders>
            <w:hideMark/>
          </w:tcPr>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t>NU</w:t>
            </w:r>
          </w:p>
        </w:tc>
        <w:tc>
          <w:tcPr>
            <w:tcW w:w="1214" w:type="dxa"/>
            <w:tcBorders>
              <w:top w:val="single" w:sz="4" w:space="0" w:color="auto"/>
              <w:left w:val="single" w:sz="4" w:space="0" w:color="auto"/>
              <w:bottom w:val="single" w:sz="4" w:space="0" w:color="auto"/>
              <w:right w:val="single" w:sz="4" w:space="0" w:color="auto"/>
            </w:tcBorders>
            <w:shd w:val="clear" w:color="auto" w:fill="auto"/>
            <w:hideMark/>
          </w:tcPr>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t>NU ESTE CAZUL</w:t>
            </w:r>
          </w:p>
        </w:tc>
      </w:tr>
      <w:tr w:rsidR="00647C8A" w:rsidRPr="00647C8A" w:rsidTr="00AB3058">
        <w:tc>
          <w:tcPr>
            <w:tcW w:w="6942" w:type="dxa"/>
            <w:tcBorders>
              <w:top w:val="single" w:sz="4" w:space="0" w:color="auto"/>
              <w:left w:val="single" w:sz="4" w:space="0" w:color="auto"/>
              <w:bottom w:val="single" w:sz="4" w:space="0" w:color="auto"/>
              <w:right w:val="single" w:sz="4" w:space="0" w:color="auto"/>
            </w:tcBorders>
            <w:shd w:val="clear" w:color="auto" w:fill="auto"/>
          </w:tcPr>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EG1.1 Solicitantul proiectului trebuie să se încadreze în categoria beneficiarilor eligibili aşa cum sunt aceştia definiţi în Fişa intervenţiei el</w:t>
            </w:r>
            <w:r w:rsidR="00C61520">
              <w:rPr>
                <w:rFonts w:asciiTheme="minorHAnsi" w:hAnsiTheme="minorHAnsi" w:cstheme="minorHAnsi"/>
                <w:b/>
                <w:sz w:val="24"/>
                <w:szCs w:val="24"/>
              </w:rPr>
              <w:t>aborată de către GAL, respectiv:</w:t>
            </w:r>
          </w:p>
        </w:tc>
        <w:tc>
          <w:tcPr>
            <w:tcW w:w="875" w:type="dxa"/>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spacing w:before="120" w:after="120" w:line="240" w:lineRule="auto"/>
              <w:rPr>
                <w:rFonts w:asciiTheme="minorHAnsi" w:hAnsiTheme="minorHAnsi" w:cstheme="minorHAnsi"/>
                <w:b/>
                <w:sz w:val="24"/>
                <w:szCs w:val="24"/>
              </w:rPr>
            </w:pP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spacing w:before="120" w:after="120" w:line="240" w:lineRule="auto"/>
              <w:rPr>
                <w:rFonts w:asciiTheme="minorHAnsi" w:hAnsiTheme="minorHAnsi" w:cstheme="minorHAnsi"/>
                <w:b/>
                <w:sz w:val="24"/>
                <w:szCs w:val="24"/>
              </w:rPr>
            </w:pPr>
          </w:p>
        </w:tc>
        <w:tc>
          <w:tcPr>
            <w:tcW w:w="1214" w:type="dxa"/>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rsidTr="00AB3058">
        <w:tc>
          <w:tcPr>
            <w:tcW w:w="6942" w:type="dxa"/>
            <w:tcBorders>
              <w:top w:val="single" w:sz="4" w:space="0" w:color="auto"/>
              <w:left w:val="single" w:sz="4" w:space="0" w:color="auto"/>
              <w:bottom w:val="single" w:sz="4" w:space="0" w:color="auto"/>
              <w:right w:val="single" w:sz="4" w:space="0" w:color="auto"/>
            </w:tcBorders>
            <w:shd w:val="clear" w:color="auto" w:fill="auto"/>
          </w:tcPr>
          <w:p w:rsidR="00647C8A" w:rsidRPr="00AB5F33" w:rsidRDefault="00647C8A" w:rsidP="00647C8A">
            <w:pPr>
              <w:spacing w:before="120" w:after="120" w:line="240" w:lineRule="auto"/>
              <w:jc w:val="both"/>
              <w:rPr>
                <w:rFonts w:asciiTheme="minorHAnsi" w:hAnsiTheme="minorHAnsi" w:cstheme="minorHAnsi"/>
                <w:sz w:val="24"/>
                <w:szCs w:val="24"/>
              </w:rPr>
            </w:pPr>
            <w:r w:rsidRPr="00AB5F33">
              <w:rPr>
                <w:rFonts w:asciiTheme="minorHAnsi" w:hAnsiTheme="minorHAnsi" w:cstheme="minorHAnsi"/>
                <w:sz w:val="24"/>
                <w:szCs w:val="24"/>
                <w:lang w:val="en-US"/>
              </w:rPr>
              <w:t>Autoritati publice locale - comunele (Unități administrativ teritoriale)</w:t>
            </w:r>
          </w:p>
        </w:tc>
        <w:tc>
          <w:tcPr>
            <w:tcW w:w="875" w:type="dxa"/>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rsidTr="00AB3058">
        <w:tc>
          <w:tcPr>
            <w:tcW w:w="6942" w:type="dxa"/>
            <w:tcBorders>
              <w:top w:val="single" w:sz="4" w:space="0" w:color="auto"/>
              <w:left w:val="single" w:sz="4" w:space="0" w:color="auto"/>
              <w:bottom w:val="single" w:sz="4" w:space="0" w:color="auto"/>
              <w:right w:val="single" w:sz="4" w:space="0" w:color="auto"/>
            </w:tcBorders>
            <w:shd w:val="clear" w:color="auto" w:fill="auto"/>
          </w:tcPr>
          <w:p w:rsidR="00647C8A" w:rsidRPr="00AB5F33" w:rsidRDefault="00647C8A" w:rsidP="00647C8A">
            <w:pPr>
              <w:spacing w:before="120" w:after="120" w:line="240" w:lineRule="auto"/>
              <w:jc w:val="both"/>
              <w:rPr>
                <w:rFonts w:asciiTheme="minorHAnsi" w:hAnsiTheme="minorHAnsi" w:cstheme="minorHAnsi"/>
                <w:sz w:val="24"/>
                <w:szCs w:val="24"/>
              </w:rPr>
            </w:pPr>
            <w:r w:rsidRPr="00AB5F33">
              <w:rPr>
                <w:rFonts w:asciiTheme="minorHAnsi" w:hAnsiTheme="minorHAnsi" w:cstheme="minorHAnsi"/>
                <w:sz w:val="24"/>
                <w:szCs w:val="24"/>
                <w:lang w:val="en-US"/>
              </w:rPr>
              <w:t>Asociatiile de dezvoltare Intercomunitara  (ADI)</w:t>
            </w:r>
          </w:p>
        </w:tc>
        <w:tc>
          <w:tcPr>
            <w:tcW w:w="875" w:type="dxa"/>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spacing w:before="120" w:after="120" w:line="240" w:lineRule="auto"/>
              <w:rPr>
                <w:rFonts w:asciiTheme="minorHAnsi" w:hAnsiTheme="minorHAnsi" w:cstheme="minorHAnsi"/>
                <w:sz w:val="24"/>
                <w:szCs w:val="24"/>
              </w:rPr>
            </w:pPr>
          </w:p>
        </w:tc>
      </w:tr>
      <w:tr w:rsidR="001B3F3C" w:rsidRPr="00647C8A" w:rsidTr="00AB3058">
        <w:tc>
          <w:tcPr>
            <w:tcW w:w="6942" w:type="dxa"/>
            <w:tcBorders>
              <w:top w:val="single" w:sz="4" w:space="0" w:color="auto"/>
              <w:left w:val="single" w:sz="4" w:space="0" w:color="auto"/>
              <w:bottom w:val="single" w:sz="4" w:space="0" w:color="auto"/>
              <w:right w:val="single" w:sz="4" w:space="0" w:color="auto"/>
            </w:tcBorders>
            <w:shd w:val="clear" w:color="auto" w:fill="auto"/>
          </w:tcPr>
          <w:p w:rsidR="001B3F3C" w:rsidRPr="00AB5F33" w:rsidRDefault="001B3F3C" w:rsidP="001B3F3C">
            <w:pPr>
              <w:spacing w:before="120" w:after="120" w:line="240" w:lineRule="auto"/>
              <w:jc w:val="both"/>
              <w:rPr>
                <w:rFonts w:asciiTheme="minorHAnsi" w:hAnsiTheme="minorHAnsi" w:cstheme="minorHAnsi"/>
                <w:sz w:val="24"/>
                <w:szCs w:val="24"/>
                <w:lang w:val="en-US"/>
              </w:rPr>
            </w:pPr>
            <w:r>
              <w:rPr>
                <w:rFonts w:asciiTheme="minorHAnsi" w:hAnsiTheme="minorHAnsi" w:cstheme="minorHAnsi"/>
                <w:sz w:val="24"/>
                <w:szCs w:val="24"/>
                <w:lang w:val="en-US"/>
              </w:rPr>
              <w:t>Grup de Acțiune Locală</w:t>
            </w:r>
          </w:p>
        </w:tc>
        <w:tc>
          <w:tcPr>
            <w:tcW w:w="875"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sz w:val="24"/>
                <w:szCs w:val="24"/>
              </w:rPr>
            </w:pPr>
          </w:p>
        </w:tc>
      </w:tr>
      <w:tr w:rsidR="001B3F3C" w:rsidRPr="00647C8A" w:rsidTr="00AB3058">
        <w:tc>
          <w:tcPr>
            <w:tcW w:w="6942" w:type="dxa"/>
            <w:tcBorders>
              <w:top w:val="single" w:sz="4" w:space="0" w:color="auto"/>
              <w:left w:val="single" w:sz="4" w:space="0" w:color="auto"/>
              <w:bottom w:val="single" w:sz="4" w:space="0" w:color="auto"/>
              <w:right w:val="single" w:sz="4" w:space="0" w:color="auto"/>
            </w:tcBorders>
            <w:shd w:val="clear" w:color="auto" w:fill="auto"/>
          </w:tcPr>
          <w:p w:rsidR="001B3F3C" w:rsidRPr="00AB5F33" w:rsidRDefault="001B3F3C" w:rsidP="001B3F3C">
            <w:pPr>
              <w:spacing w:before="120" w:after="120" w:line="240" w:lineRule="auto"/>
              <w:jc w:val="both"/>
              <w:rPr>
                <w:rFonts w:asciiTheme="minorHAnsi" w:hAnsiTheme="minorHAnsi" w:cstheme="minorHAnsi"/>
                <w:sz w:val="24"/>
                <w:szCs w:val="24"/>
                <w:lang w:val="en-US"/>
              </w:rPr>
            </w:pPr>
            <w:r>
              <w:rPr>
                <w:rFonts w:asciiTheme="minorHAnsi" w:hAnsiTheme="minorHAnsi" w:cstheme="minorHAnsi"/>
                <w:sz w:val="24"/>
                <w:szCs w:val="24"/>
                <w:lang w:val="en-US"/>
              </w:rPr>
              <w:t>Asociații și fundații</w:t>
            </w:r>
          </w:p>
        </w:tc>
        <w:tc>
          <w:tcPr>
            <w:tcW w:w="875"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sz w:val="24"/>
                <w:szCs w:val="24"/>
              </w:rPr>
            </w:pPr>
          </w:p>
        </w:tc>
      </w:tr>
      <w:tr w:rsidR="001B3F3C" w:rsidRPr="00647C8A" w:rsidTr="00AB3058">
        <w:tc>
          <w:tcPr>
            <w:tcW w:w="6942" w:type="dxa"/>
            <w:tcBorders>
              <w:top w:val="single" w:sz="4" w:space="0" w:color="auto"/>
              <w:left w:val="single" w:sz="4" w:space="0" w:color="auto"/>
              <w:bottom w:val="single" w:sz="4" w:space="0" w:color="auto"/>
              <w:right w:val="single" w:sz="4" w:space="0" w:color="auto"/>
            </w:tcBorders>
            <w:shd w:val="clear" w:color="auto" w:fill="auto"/>
          </w:tcPr>
          <w:p w:rsidR="001B3F3C" w:rsidRPr="00880A57" w:rsidRDefault="001B3F3C" w:rsidP="001B3F3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Parteneriate informale,  fără personalitate juridică</w:t>
            </w:r>
          </w:p>
        </w:tc>
        <w:tc>
          <w:tcPr>
            <w:tcW w:w="875"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sz w:val="24"/>
                <w:szCs w:val="24"/>
              </w:rPr>
            </w:pPr>
          </w:p>
        </w:tc>
      </w:tr>
      <w:tr w:rsidR="001B3F3C" w:rsidRPr="00647C8A" w:rsidTr="00AB3058">
        <w:tc>
          <w:tcPr>
            <w:tcW w:w="6942" w:type="dxa"/>
            <w:tcBorders>
              <w:top w:val="single" w:sz="4" w:space="0" w:color="auto"/>
              <w:left w:val="single" w:sz="4" w:space="0" w:color="auto"/>
              <w:bottom w:val="single" w:sz="4" w:space="0" w:color="auto"/>
              <w:right w:val="single" w:sz="4" w:space="0" w:color="auto"/>
            </w:tcBorders>
            <w:shd w:val="clear" w:color="auto" w:fill="auto"/>
            <w:hideMark/>
          </w:tcPr>
          <w:p w:rsidR="001B3F3C" w:rsidRPr="00647C8A" w:rsidRDefault="001B3F3C" w:rsidP="001B3F3C">
            <w:pPr>
              <w:spacing w:before="120" w:after="120" w:line="240" w:lineRule="auto"/>
              <w:jc w:val="both"/>
              <w:rPr>
                <w:rFonts w:asciiTheme="minorHAnsi" w:hAnsiTheme="minorHAnsi" w:cstheme="minorHAnsi"/>
                <w:sz w:val="24"/>
                <w:szCs w:val="24"/>
                <w:lang w:val="en-US"/>
              </w:rPr>
            </w:pPr>
            <w:r w:rsidRPr="00647C8A">
              <w:rPr>
                <w:rFonts w:asciiTheme="minorHAnsi" w:hAnsiTheme="minorHAnsi" w:cstheme="minorHAnsi"/>
                <w:b/>
                <w:sz w:val="24"/>
                <w:szCs w:val="24"/>
                <w:lang w:val="en-US"/>
              </w:rPr>
              <w:t>EG</w:t>
            </w:r>
            <w:r>
              <w:rPr>
                <w:rFonts w:asciiTheme="minorHAnsi" w:hAnsiTheme="minorHAnsi" w:cstheme="minorHAnsi"/>
                <w:b/>
                <w:sz w:val="24"/>
                <w:szCs w:val="24"/>
                <w:lang w:val="en-US"/>
              </w:rPr>
              <w:t xml:space="preserve"> </w:t>
            </w:r>
            <w:r w:rsidRPr="00647C8A">
              <w:rPr>
                <w:rFonts w:asciiTheme="minorHAnsi" w:hAnsiTheme="minorHAnsi" w:cstheme="minorHAnsi"/>
                <w:b/>
                <w:sz w:val="24"/>
                <w:szCs w:val="24"/>
                <w:lang w:val="en-US"/>
              </w:rPr>
              <w:t>1.2</w:t>
            </w:r>
            <w:r w:rsidRPr="00647C8A">
              <w:rPr>
                <w:rFonts w:asciiTheme="minorHAnsi" w:hAnsiTheme="minorHAnsi" w:cstheme="minorHAnsi"/>
                <w:sz w:val="24"/>
                <w:szCs w:val="24"/>
                <w:lang w:val="en-US"/>
              </w:rPr>
              <w:t xml:space="preserve"> </w:t>
            </w:r>
            <w:r w:rsidRPr="00647C8A">
              <w:rPr>
                <w:rFonts w:asciiTheme="minorHAnsi" w:hAnsiTheme="minorHAnsi" w:cstheme="minorHAnsi"/>
                <w:b/>
                <w:sz w:val="24"/>
                <w:szCs w:val="24"/>
                <w:lang w:val="en-US"/>
              </w:rPr>
              <w:t>Solicitantul nu este înregistrat în Registrul debitorilor AFIR, atât pentru Programul SAPARD, cât și pentru FEADR şi EURI</w:t>
            </w:r>
          </w:p>
          <w:p w:rsidR="001B3F3C" w:rsidRPr="00647C8A" w:rsidRDefault="001B3F3C" w:rsidP="001B3F3C">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Art. 17 din HG 1570</w:t>
            </w:r>
          </w:p>
          <w:p w:rsidR="001B3F3C" w:rsidRPr="00647C8A" w:rsidRDefault="001B3F3C" w:rsidP="001B3F3C">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Solicitanţii/Beneficiarii/Membrii asociaţiilor de dezvoltare intercomunitară, după caz, înregistraţi în registrul debitorilor AFIR, atât pentru Programul SAPARD, cât şi pentru FEADR, care achită integral datoria faţă de AFIR, inclusiv dobânzile şi majorările de întârziere până la semnarea contractelor de finanţare, pot depune proiecte aferente intervenţiilor de investiţii derulate prin PS 2023-2027.</w:t>
            </w:r>
          </w:p>
        </w:tc>
        <w:tc>
          <w:tcPr>
            <w:tcW w:w="8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B3F3C" w:rsidRPr="00647C8A" w:rsidRDefault="001B3F3C" w:rsidP="001B3F3C">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B3F3C" w:rsidRPr="00647C8A" w:rsidRDefault="001B3F3C" w:rsidP="001B3F3C">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sym w:font="Wingdings" w:char="F06F"/>
            </w:r>
            <w:bookmarkStart w:id="0" w:name="_GoBack"/>
            <w:bookmarkEnd w:id="0"/>
          </w:p>
        </w:tc>
        <w:tc>
          <w:tcPr>
            <w:tcW w:w="1214"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sz w:val="24"/>
                <w:szCs w:val="24"/>
              </w:rPr>
            </w:pPr>
          </w:p>
        </w:tc>
      </w:tr>
      <w:tr w:rsidR="001B3F3C" w:rsidRPr="00647C8A" w:rsidTr="00AB3058">
        <w:trPr>
          <w:trHeight w:val="566"/>
        </w:trPr>
        <w:tc>
          <w:tcPr>
            <w:tcW w:w="6942" w:type="dxa"/>
            <w:tcBorders>
              <w:top w:val="single" w:sz="4" w:space="0" w:color="auto"/>
              <w:left w:val="single" w:sz="4" w:space="0" w:color="auto"/>
              <w:bottom w:val="single" w:sz="4" w:space="0" w:color="auto"/>
              <w:right w:val="single" w:sz="4" w:space="0" w:color="auto"/>
            </w:tcBorders>
            <w:shd w:val="clear" w:color="auto" w:fill="auto"/>
            <w:hideMark/>
          </w:tcPr>
          <w:p w:rsidR="001B3F3C" w:rsidRPr="00647C8A" w:rsidRDefault="001B3F3C" w:rsidP="001B3F3C">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EG 1.3 Solicitantul şi-a însuşit în totalitate angajamentele luate în Declaraţia pe proprie raspundere F, aplicabile proiectului?</w:t>
            </w:r>
          </w:p>
        </w:tc>
        <w:tc>
          <w:tcPr>
            <w:tcW w:w="8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B3F3C" w:rsidRPr="00647C8A" w:rsidRDefault="001B3F3C" w:rsidP="001B3F3C">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B3F3C" w:rsidRPr="00647C8A" w:rsidRDefault="001B3F3C" w:rsidP="001B3F3C">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sz w:val="24"/>
                <w:szCs w:val="24"/>
              </w:rPr>
            </w:pPr>
          </w:p>
        </w:tc>
      </w:tr>
      <w:tr w:rsidR="001B3F3C" w:rsidRPr="00647C8A" w:rsidTr="00AB3058">
        <w:trPr>
          <w:trHeight w:val="984"/>
        </w:trPr>
        <w:tc>
          <w:tcPr>
            <w:tcW w:w="6942" w:type="dxa"/>
            <w:tcBorders>
              <w:top w:val="single" w:sz="4" w:space="0" w:color="auto"/>
              <w:left w:val="single" w:sz="4" w:space="0" w:color="auto"/>
              <w:bottom w:val="single" w:sz="4" w:space="0" w:color="auto"/>
              <w:right w:val="single" w:sz="4" w:space="0" w:color="auto"/>
            </w:tcBorders>
            <w:shd w:val="clear" w:color="auto" w:fill="auto"/>
            <w:hideMark/>
          </w:tcPr>
          <w:p w:rsidR="001B3F3C" w:rsidRPr="00647C8A" w:rsidRDefault="001B3F3C" w:rsidP="001B3F3C">
            <w:pPr>
              <w:spacing w:after="0" w:line="240" w:lineRule="auto"/>
              <w:rPr>
                <w:rFonts w:asciiTheme="minorHAnsi" w:eastAsia="Times New Roman" w:hAnsiTheme="minorHAnsi" w:cstheme="minorHAnsi"/>
                <w:b/>
                <w:sz w:val="24"/>
                <w:szCs w:val="24"/>
              </w:rPr>
            </w:pPr>
            <w:r w:rsidRPr="00647C8A">
              <w:rPr>
                <w:rFonts w:asciiTheme="minorHAnsi" w:eastAsia="Times New Roman" w:hAnsiTheme="minorHAnsi" w:cstheme="minorHAnsi"/>
                <w:b/>
                <w:sz w:val="24"/>
                <w:szCs w:val="24"/>
              </w:rPr>
              <w:t>EG 1.4 Solicitantul a respectat condiția de a depune un singur proiect pe o intervenţie din SDL în cadrul aceleiaşi sesiuni lansate de GAL? (conform HG 1570/2022)</w:t>
            </w:r>
          </w:p>
        </w:tc>
        <w:tc>
          <w:tcPr>
            <w:tcW w:w="875"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sz w:val="24"/>
                <w:szCs w:val="24"/>
              </w:rPr>
            </w:pPr>
          </w:p>
        </w:tc>
      </w:tr>
      <w:tr w:rsidR="001B3F3C" w:rsidRPr="00647C8A" w:rsidTr="00AB3058">
        <w:trPr>
          <w:trHeight w:val="836"/>
        </w:trPr>
        <w:tc>
          <w:tcPr>
            <w:tcW w:w="6942" w:type="dxa"/>
            <w:tcBorders>
              <w:top w:val="single" w:sz="4" w:space="0" w:color="auto"/>
              <w:left w:val="single" w:sz="4" w:space="0" w:color="auto"/>
              <w:bottom w:val="single" w:sz="4" w:space="0" w:color="auto"/>
              <w:right w:val="single" w:sz="4" w:space="0" w:color="auto"/>
            </w:tcBorders>
            <w:shd w:val="clear" w:color="auto" w:fill="auto"/>
          </w:tcPr>
          <w:p w:rsidR="001B3F3C" w:rsidRPr="00647C8A" w:rsidRDefault="001B3F3C" w:rsidP="001B3F3C">
            <w:pPr>
              <w:spacing w:before="120" w:after="120" w:line="240" w:lineRule="auto"/>
              <w:jc w:val="both"/>
              <w:rPr>
                <w:rFonts w:asciiTheme="minorHAnsi" w:hAnsiTheme="minorHAnsi" w:cstheme="minorHAnsi"/>
                <w:b/>
                <w:sz w:val="24"/>
                <w:szCs w:val="24"/>
              </w:rPr>
            </w:pPr>
            <w:r w:rsidRPr="00647C8A">
              <w:rPr>
                <w:rFonts w:asciiTheme="minorHAnsi" w:eastAsia="Times New Roman" w:hAnsiTheme="minorHAnsi" w:cstheme="minorHAnsi"/>
                <w:b/>
                <w:sz w:val="24"/>
                <w:szCs w:val="24"/>
              </w:rPr>
              <w:t>EG</w:t>
            </w:r>
            <w:r>
              <w:rPr>
                <w:rFonts w:asciiTheme="minorHAnsi" w:eastAsia="Times New Roman" w:hAnsiTheme="minorHAnsi" w:cstheme="minorHAnsi"/>
                <w:b/>
                <w:sz w:val="24"/>
                <w:szCs w:val="24"/>
              </w:rPr>
              <w:t xml:space="preserve"> </w:t>
            </w:r>
            <w:r w:rsidRPr="00647C8A">
              <w:rPr>
                <w:rFonts w:asciiTheme="minorHAnsi" w:eastAsia="Times New Roman" w:hAnsiTheme="minorHAnsi" w:cstheme="minorHAnsi"/>
                <w:b/>
                <w:sz w:val="24"/>
                <w:szCs w:val="24"/>
              </w:rPr>
              <w:t>1.</w:t>
            </w:r>
            <w:r>
              <w:rPr>
                <w:rFonts w:asciiTheme="minorHAnsi" w:eastAsia="Times New Roman" w:hAnsiTheme="minorHAnsi" w:cstheme="minorHAnsi"/>
                <w:b/>
                <w:sz w:val="24"/>
                <w:szCs w:val="24"/>
              </w:rPr>
              <w:t>5</w:t>
            </w:r>
            <w:r w:rsidRPr="00647C8A">
              <w:rPr>
                <w:rFonts w:asciiTheme="minorHAnsi" w:eastAsia="Times New Roman" w:hAnsiTheme="minorHAnsi" w:cstheme="minorHAnsi"/>
                <w:b/>
                <w:sz w:val="24"/>
                <w:szCs w:val="24"/>
              </w:rPr>
              <w:t xml:space="preserve"> Cheltuielile propuse în proiect nu fac obiectul dublei finanţări cu alte cheltuieli finanţate din FEADR/ EURI sau din alte fonduri publice;</w:t>
            </w:r>
          </w:p>
        </w:tc>
        <w:tc>
          <w:tcPr>
            <w:tcW w:w="875"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sz w:val="24"/>
                <w:szCs w:val="24"/>
              </w:rPr>
            </w:pPr>
          </w:p>
        </w:tc>
      </w:tr>
      <w:tr w:rsidR="001B3F3C" w:rsidRPr="00647C8A" w:rsidTr="00AB3058">
        <w:trPr>
          <w:trHeight w:val="1167"/>
        </w:trPr>
        <w:tc>
          <w:tcPr>
            <w:tcW w:w="6942" w:type="dxa"/>
            <w:tcBorders>
              <w:top w:val="single" w:sz="4" w:space="0" w:color="auto"/>
              <w:left w:val="single" w:sz="4" w:space="0" w:color="auto"/>
              <w:bottom w:val="single" w:sz="4" w:space="0" w:color="auto"/>
              <w:right w:val="single" w:sz="4" w:space="0" w:color="auto"/>
            </w:tcBorders>
            <w:shd w:val="clear" w:color="auto" w:fill="auto"/>
          </w:tcPr>
          <w:p w:rsidR="001B3F3C" w:rsidRPr="00647C8A" w:rsidRDefault="001B3F3C" w:rsidP="001B3F3C">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EG</w:t>
            </w:r>
            <w:r>
              <w:rPr>
                <w:rFonts w:asciiTheme="minorHAnsi" w:hAnsiTheme="minorHAnsi" w:cstheme="minorHAnsi"/>
                <w:b/>
                <w:sz w:val="24"/>
                <w:szCs w:val="24"/>
              </w:rPr>
              <w:t xml:space="preserve"> </w:t>
            </w:r>
            <w:r w:rsidRPr="00647C8A">
              <w:rPr>
                <w:rFonts w:asciiTheme="minorHAnsi" w:hAnsiTheme="minorHAnsi" w:cstheme="minorHAnsi"/>
                <w:b/>
                <w:sz w:val="24"/>
                <w:szCs w:val="24"/>
              </w:rPr>
              <w:t>1.</w:t>
            </w:r>
            <w:r>
              <w:rPr>
                <w:rFonts w:asciiTheme="minorHAnsi" w:eastAsia="Times New Roman" w:hAnsiTheme="minorHAnsi" w:cstheme="minorHAnsi"/>
                <w:b/>
                <w:sz w:val="24"/>
                <w:szCs w:val="24"/>
              </w:rPr>
              <w:t>6</w:t>
            </w:r>
            <w:r w:rsidRPr="00647C8A">
              <w:rPr>
                <w:rFonts w:asciiTheme="minorHAnsi" w:hAnsiTheme="minorHAnsi" w:cstheme="minorHAnsi"/>
                <w:b/>
                <w:sz w:val="24"/>
                <w:szCs w:val="24"/>
              </w:rPr>
              <w:t xml:space="preserve">  Solicitantul a aplicat o semnătura electronica validă și emisă în baza unui certificat calificat furnizat de un furnizor de servicii de încredere calificat care se află în  lista oficială a  Uniunii Europene pe documentele emise?</w:t>
            </w:r>
          </w:p>
        </w:tc>
        <w:tc>
          <w:tcPr>
            <w:tcW w:w="875"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sz w:val="24"/>
                <w:szCs w:val="24"/>
              </w:rPr>
            </w:pPr>
          </w:p>
        </w:tc>
      </w:tr>
      <w:tr w:rsidR="001B3F3C" w:rsidRPr="00647C8A" w:rsidTr="00AB3058">
        <w:trPr>
          <w:trHeight w:val="295"/>
        </w:trPr>
        <w:tc>
          <w:tcPr>
            <w:tcW w:w="6942" w:type="dxa"/>
            <w:vMerge w:val="restart"/>
            <w:tcBorders>
              <w:top w:val="single" w:sz="4" w:space="0" w:color="auto"/>
              <w:left w:val="single" w:sz="4" w:space="0" w:color="auto"/>
              <w:right w:val="single" w:sz="4" w:space="0" w:color="auto"/>
            </w:tcBorders>
            <w:shd w:val="clear" w:color="auto" w:fill="B8CCE4" w:themeFill="accent1" w:themeFillTint="66"/>
            <w:hideMark/>
          </w:tcPr>
          <w:p w:rsidR="001B3F3C" w:rsidRPr="00647C8A" w:rsidRDefault="001B3F3C" w:rsidP="001B3F3C">
            <w:pPr>
              <w:spacing w:before="120" w:after="120" w:line="240" w:lineRule="auto"/>
              <w:rPr>
                <w:rFonts w:asciiTheme="minorHAnsi" w:hAnsiTheme="minorHAnsi" w:cstheme="minorHAnsi"/>
                <w:b/>
                <w:sz w:val="24"/>
                <w:szCs w:val="24"/>
              </w:rPr>
            </w:pPr>
          </w:p>
          <w:p w:rsidR="001B3F3C" w:rsidRPr="00647C8A" w:rsidRDefault="001B3F3C" w:rsidP="001B3F3C">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lastRenderedPageBreak/>
              <w:t>EG 2 - Verificarea eligibilităţii proiectului</w:t>
            </w:r>
          </w:p>
        </w:tc>
        <w:tc>
          <w:tcPr>
            <w:tcW w:w="2801" w:type="dxa"/>
            <w:gridSpan w:val="3"/>
            <w:tcBorders>
              <w:top w:val="single" w:sz="4" w:space="0" w:color="auto"/>
              <w:left w:val="single" w:sz="4" w:space="0" w:color="auto"/>
              <w:bottom w:val="single" w:sz="4" w:space="0" w:color="auto"/>
              <w:right w:val="single" w:sz="4" w:space="0" w:color="auto"/>
            </w:tcBorders>
            <w:hideMark/>
          </w:tcPr>
          <w:p w:rsidR="001B3F3C" w:rsidRPr="00647C8A" w:rsidRDefault="001B3F3C" w:rsidP="001B3F3C">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lastRenderedPageBreak/>
              <w:t>Verificare efectuată</w:t>
            </w:r>
          </w:p>
        </w:tc>
      </w:tr>
      <w:tr w:rsidR="001B3F3C" w:rsidRPr="00647C8A" w:rsidTr="00AB3058">
        <w:tc>
          <w:tcPr>
            <w:tcW w:w="6942" w:type="dxa"/>
            <w:vMerge/>
            <w:tcBorders>
              <w:left w:val="single" w:sz="4" w:space="0" w:color="auto"/>
              <w:bottom w:val="single" w:sz="4" w:space="0" w:color="auto"/>
              <w:right w:val="single" w:sz="4" w:space="0" w:color="auto"/>
            </w:tcBorders>
            <w:shd w:val="clear" w:color="auto" w:fill="B8CCE4" w:themeFill="accent1" w:themeFillTint="66"/>
            <w:vAlign w:val="center"/>
            <w:hideMark/>
          </w:tcPr>
          <w:p w:rsidR="001B3F3C" w:rsidRPr="00647C8A" w:rsidRDefault="001B3F3C" w:rsidP="001B3F3C">
            <w:pPr>
              <w:spacing w:before="120" w:after="120" w:line="240" w:lineRule="auto"/>
              <w:rPr>
                <w:rFonts w:asciiTheme="minorHAnsi" w:hAnsiTheme="minorHAnsi" w:cstheme="minorHAnsi"/>
                <w:sz w:val="24"/>
                <w:szCs w:val="24"/>
              </w:rPr>
            </w:pPr>
          </w:p>
        </w:tc>
        <w:tc>
          <w:tcPr>
            <w:tcW w:w="875" w:type="dxa"/>
            <w:tcBorders>
              <w:top w:val="single" w:sz="4" w:space="0" w:color="auto"/>
              <w:left w:val="single" w:sz="4" w:space="0" w:color="auto"/>
              <w:bottom w:val="single" w:sz="4" w:space="0" w:color="auto"/>
              <w:right w:val="single" w:sz="4" w:space="0" w:color="auto"/>
            </w:tcBorders>
            <w:shd w:val="clear" w:color="auto" w:fill="auto"/>
            <w:hideMark/>
          </w:tcPr>
          <w:p w:rsidR="001B3F3C" w:rsidRPr="00647C8A" w:rsidRDefault="001B3F3C" w:rsidP="001B3F3C">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DA</w:t>
            </w:r>
            <w:r w:rsidRPr="00647C8A">
              <w:rPr>
                <w:rFonts w:asciiTheme="minorHAnsi" w:hAnsiTheme="minorHAnsi" w:cstheme="minorHAnsi"/>
                <w:b/>
                <w:sz w:val="24"/>
                <w:szCs w:val="24"/>
              </w:rPr>
              <w:tab/>
            </w:r>
          </w:p>
        </w:tc>
        <w:tc>
          <w:tcPr>
            <w:tcW w:w="712" w:type="dxa"/>
            <w:tcBorders>
              <w:top w:val="single" w:sz="4" w:space="0" w:color="auto"/>
              <w:left w:val="single" w:sz="4" w:space="0" w:color="auto"/>
              <w:bottom w:val="single" w:sz="4" w:space="0" w:color="auto"/>
              <w:right w:val="single" w:sz="4" w:space="0" w:color="auto"/>
            </w:tcBorders>
            <w:hideMark/>
          </w:tcPr>
          <w:p w:rsidR="001B3F3C" w:rsidRPr="00647C8A" w:rsidRDefault="001B3F3C" w:rsidP="001B3F3C">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NU</w:t>
            </w:r>
          </w:p>
        </w:tc>
        <w:tc>
          <w:tcPr>
            <w:tcW w:w="1214" w:type="dxa"/>
            <w:tcBorders>
              <w:top w:val="single" w:sz="4" w:space="0" w:color="auto"/>
              <w:left w:val="single" w:sz="4" w:space="0" w:color="auto"/>
              <w:bottom w:val="single" w:sz="4" w:space="0" w:color="auto"/>
              <w:right w:val="single" w:sz="4" w:space="0" w:color="auto"/>
            </w:tcBorders>
            <w:shd w:val="clear" w:color="auto" w:fill="auto"/>
            <w:hideMark/>
          </w:tcPr>
          <w:p w:rsidR="001B3F3C" w:rsidRPr="00647C8A" w:rsidRDefault="001B3F3C" w:rsidP="001B3F3C">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Nu este cazul</w:t>
            </w:r>
          </w:p>
        </w:tc>
      </w:tr>
      <w:tr w:rsidR="001B3F3C" w:rsidRPr="00647C8A" w:rsidTr="00AB3058">
        <w:tc>
          <w:tcPr>
            <w:tcW w:w="6942" w:type="dxa"/>
            <w:tcBorders>
              <w:top w:val="single" w:sz="4" w:space="0" w:color="auto"/>
              <w:left w:val="single" w:sz="4" w:space="0" w:color="auto"/>
              <w:bottom w:val="single" w:sz="4" w:space="0" w:color="auto"/>
              <w:right w:val="single" w:sz="4" w:space="0" w:color="auto"/>
            </w:tcBorders>
            <w:shd w:val="clear" w:color="auto" w:fill="auto"/>
          </w:tcPr>
          <w:p w:rsidR="001B3F3C" w:rsidRPr="00647C8A" w:rsidRDefault="001B3F3C" w:rsidP="001B3F3C">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lastRenderedPageBreak/>
              <w:t>1.Solicitantul a prezentat SF/DALI/PT/MJ/CF in conformitate cu prevederile legale în vigoare şi documentele obligatorii aferente imobilului unde se realizează investiţia</w:t>
            </w:r>
          </w:p>
        </w:tc>
        <w:tc>
          <w:tcPr>
            <w:tcW w:w="875"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vAlign w:val="center"/>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b/>
                <w:sz w:val="24"/>
                <w:szCs w:val="24"/>
              </w:rPr>
            </w:pPr>
          </w:p>
        </w:tc>
      </w:tr>
      <w:tr w:rsidR="001B3F3C" w:rsidRPr="00647C8A" w:rsidTr="00AB3058">
        <w:tc>
          <w:tcPr>
            <w:tcW w:w="6942" w:type="dxa"/>
            <w:tcBorders>
              <w:top w:val="single" w:sz="4" w:space="0" w:color="auto"/>
              <w:left w:val="single" w:sz="4" w:space="0" w:color="auto"/>
              <w:bottom w:val="single" w:sz="4" w:space="0" w:color="auto"/>
              <w:right w:val="single" w:sz="4" w:space="0" w:color="auto"/>
            </w:tcBorders>
            <w:shd w:val="clear" w:color="auto" w:fill="auto"/>
          </w:tcPr>
          <w:p w:rsidR="001B3F3C" w:rsidRPr="00647C8A" w:rsidRDefault="001B3F3C" w:rsidP="001B3F3C">
            <w:pPr>
              <w:spacing w:before="120" w:after="120" w:line="240" w:lineRule="auto"/>
              <w:jc w:val="both"/>
              <w:rPr>
                <w:rFonts w:asciiTheme="minorHAnsi" w:hAnsiTheme="minorHAnsi" w:cstheme="minorHAnsi"/>
                <w:sz w:val="24"/>
                <w:szCs w:val="24"/>
              </w:rPr>
            </w:pPr>
            <w:r w:rsidRPr="00647C8A">
              <w:rPr>
                <w:rFonts w:asciiTheme="minorHAnsi" w:hAnsiTheme="minorHAnsi" w:cstheme="minorHAnsi"/>
                <w:b/>
                <w:sz w:val="24"/>
                <w:szCs w:val="24"/>
              </w:rPr>
              <w:t>2. Investiţiile propuse de solicitant prin proiect  NU se incadreaza intr-una din categoriile</w:t>
            </w:r>
            <w:r w:rsidRPr="00647C8A">
              <w:rPr>
                <w:rFonts w:asciiTheme="minorHAnsi" w:hAnsiTheme="minorHAnsi" w:cstheme="minorHAnsi"/>
                <w:sz w:val="24"/>
                <w:szCs w:val="24"/>
              </w:rPr>
              <w:t xml:space="preserve"> :</w:t>
            </w:r>
          </w:p>
          <w:p w:rsidR="001B3F3C" w:rsidRPr="00880A57" w:rsidRDefault="001B3F3C" w:rsidP="001B3F3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Intervenții aferente Pilonului I (plati directe);</w:t>
            </w:r>
          </w:p>
          <w:p w:rsidR="001B3F3C" w:rsidRPr="00880A57" w:rsidRDefault="001B3F3C" w:rsidP="001B3F3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Intervențiile aferente art. 70 Angajamente în materie de mediu și de climă și alte angajamente în materie de gestionare, art. 71 Constrângeri naturale sau alte constrângeri specifice anumitor zone, 72 Dezavantaje specifice anumitor zone, generate de anumite cerinţe obligatorii, 74 Investiţii în irigaţii si art.76 Instrumente de gestionare a riscurilor din Regulamentul privind PS PAC nr. 2115/2021;</w:t>
            </w:r>
          </w:p>
          <w:p w:rsidR="001B3F3C" w:rsidRPr="00880A57" w:rsidRDefault="001B3F3C" w:rsidP="001B3F3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Instalarea tinerilor fermieri; </w:t>
            </w:r>
          </w:p>
          <w:p w:rsidR="001B3F3C" w:rsidRPr="00880A57" w:rsidRDefault="001B3F3C" w:rsidP="001B3F3C">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Investiții în exploatații agricole/pomicole, cu excepția celor realizate în scop colectiv sau social;</w:t>
            </w:r>
          </w:p>
          <w:p w:rsidR="001B3F3C" w:rsidRDefault="001B3F3C" w:rsidP="001B3F3C">
            <w:pPr>
              <w:spacing w:after="0" w:line="240" w:lineRule="auto"/>
              <w:rPr>
                <w:rFonts w:asciiTheme="minorHAnsi" w:hAnsiTheme="minorHAnsi" w:cstheme="minorHAnsi"/>
                <w:sz w:val="24"/>
              </w:rPr>
            </w:pPr>
            <w:r w:rsidRPr="00880A57">
              <w:rPr>
                <w:rFonts w:asciiTheme="minorHAnsi" w:hAnsiTheme="minorHAnsi" w:cstheme="minorHAnsi"/>
                <w:sz w:val="24"/>
              </w:rPr>
              <w:t>• Investiții în crearea/modernizarea infrastructurii de acces agricolă/forestieră și infrastructurii rutiere de bază din spațiul rural;</w:t>
            </w:r>
          </w:p>
          <w:p w:rsidR="001B3F3C" w:rsidRPr="00B43F71" w:rsidDel="00D64F0E" w:rsidRDefault="001B3F3C" w:rsidP="001B3F3C">
            <w:pPr>
              <w:pStyle w:val="Listparagraf"/>
              <w:numPr>
                <w:ilvl w:val="0"/>
                <w:numId w:val="40"/>
              </w:numPr>
              <w:spacing w:after="0" w:line="240" w:lineRule="auto"/>
              <w:ind w:left="180" w:hanging="180"/>
              <w:rPr>
                <w:rFonts w:asciiTheme="minorHAnsi" w:hAnsiTheme="minorHAnsi" w:cstheme="minorHAnsi"/>
                <w:sz w:val="24"/>
              </w:rPr>
            </w:pPr>
            <w:r w:rsidRPr="00B43F71">
              <w:rPr>
                <w:rFonts w:asciiTheme="minorHAnsi" w:hAnsiTheme="minorHAnsi" w:cstheme="minorHAnsi"/>
                <w:sz w:val="24"/>
              </w:rPr>
              <w:t>obiectivele de patrimoniu cultural de clasă A</w:t>
            </w:r>
          </w:p>
        </w:tc>
        <w:tc>
          <w:tcPr>
            <w:tcW w:w="875"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vAlign w:val="center"/>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b/>
                <w:sz w:val="24"/>
                <w:szCs w:val="24"/>
              </w:rPr>
            </w:pPr>
          </w:p>
        </w:tc>
      </w:tr>
      <w:tr w:rsidR="001B3F3C" w:rsidRPr="00647C8A" w:rsidTr="00AB3058">
        <w:tc>
          <w:tcPr>
            <w:tcW w:w="6942" w:type="dxa"/>
            <w:vMerge w:val="restart"/>
            <w:tcBorders>
              <w:top w:val="single" w:sz="4" w:space="0" w:color="auto"/>
              <w:left w:val="single" w:sz="4" w:space="0" w:color="auto"/>
              <w:right w:val="single" w:sz="4" w:space="0" w:color="auto"/>
            </w:tcBorders>
            <w:shd w:val="clear" w:color="auto" w:fill="B8CCE4" w:themeFill="accent1" w:themeFillTint="66"/>
            <w:vAlign w:val="center"/>
            <w:hideMark/>
          </w:tcPr>
          <w:p w:rsidR="001B3F3C" w:rsidRPr="00647C8A" w:rsidRDefault="001B3F3C" w:rsidP="001B3F3C">
            <w:pPr>
              <w:spacing w:before="120" w:after="120" w:line="240" w:lineRule="auto"/>
              <w:jc w:val="both"/>
              <w:rPr>
                <w:rFonts w:asciiTheme="minorHAnsi" w:hAnsiTheme="minorHAnsi" w:cstheme="minorHAnsi"/>
                <w:b/>
                <w:i/>
                <w:sz w:val="24"/>
                <w:szCs w:val="24"/>
              </w:rPr>
            </w:pPr>
            <w:r w:rsidRPr="00647C8A">
              <w:rPr>
                <w:rFonts w:asciiTheme="minorHAnsi" w:hAnsiTheme="minorHAnsi" w:cstheme="minorHAnsi"/>
                <w:b/>
                <w:sz w:val="24"/>
                <w:szCs w:val="24"/>
              </w:rPr>
              <w:t>EG3 Investitia propusa este in conformitate cu prevederile legislatiei specifice aplicabile, respectiv:</w:t>
            </w:r>
          </w:p>
        </w:tc>
        <w:tc>
          <w:tcPr>
            <w:tcW w:w="2801"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B3F3C" w:rsidRPr="00647C8A" w:rsidRDefault="001B3F3C" w:rsidP="001B3F3C">
            <w:pPr>
              <w:spacing w:before="120" w:after="120" w:line="240" w:lineRule="auto"/>
              <w:rPr>
                <w:rFonts w:asciiTheme="minorHAnsi" w:hAnsiTheme="minorHAnsi" w:cstheme="minorHAnsi"/>
                <w:sz w:val="24"/>
                <w:szCs w:val="24"/>
                <w:lang w:val="en-US"/>
              </w:rPr>
            </w:pPr>
            <w:r w:rsidRPr="00647C8A">
              <w:rPr>
                <w:rFonts w:asciiTheme="minorHAnsi" w:eastAsia="Times New Roman" w:hAnsiTheme="minorHAnsi" w:cstheme="minorHAnsi"/>
                <w:b/>
                <w:sz w:val="24"/>
                <w:szCs w:val="24"/>
                <w:lang w:val="en-US"/>
              </w:rPr>
              <w:t>Verificare efectuată</w:t>
            </w:r>
          </w:p>
        </w:tc>
      </w:tr>
      <w:tr w:rsidR="001B3F3C" w:rsidRPr="00647C8A" w:rsidTr="00AB3058">
        <w:tc>
          <w:tcPr>
            <w:tcW w:w="6942" w:type="dxa"/>
            <w:vMerge/>
            <w:tcBorders>
              <w:left w:val="single" w:sz="4" w:space="0" w:color="auto"/>
              <w:bottom w:val="single" w:sz="4" w:space="0" w:color="auto"/>
              <w:right w:val="single" w:sz="4" w:space="0" w:color="auto"/>
            </w:tcBorders>
            <w:shd w:val="clear" w:color="auto" w:fill="B8CCE4" w:themeFill="accent1" w:themeFillTint="66"/>
          </w:tcPr>
          <w:p w:rsidR="001B3F3C" w:rsidRPr="00647C8A" w:rsidRDefault="001B3F3C" w:rsidP="001B3F3C">
            <w:pPr>
              <w:spacing w:before="120" w:after="120" w:line="240" w:lineRule="auto"/>
              <w:jc w:val="both"/>
              <w:rPr>
                <w:rFonts w:asciiTheme="minorHAnsi" w:hAnsiTheme="minorHAnsi" w:cstheme="minorHAnsi"/>
                <w:b/>
                <w:sz w:val="24"/>
                <w:szCs w:val="24"/>
              </w:rPr>
            </w:pPr>
          </w:p>
        </w:tc>
        <w:tc>
          <w:tcPr>
            <w:tcW w:w="875" w:type="dxa"/>
            <w:tcBorders>
              <w:top w:val="single" w:sz="4" w:space="0" w:color="auto"/>
              <w:left w:val="single" w:sz="4" w:space="0" w:color="auto"/>
              <w:bottom w:val="single" w:sz="4" w:space="0" w:color="auto"/>
              <w:right w:val="single" w:sz="4" w:space="0" w:color="auto"/>
            </w:tcBorders>
            <w:shd w:val="clear" w:color="auto" w:fill="auto"/>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DA</w:t>
            </w:r>
            <w:r w:rsidRPr="00647C8A">
              <w:rPr>
                <w:rFonts w:asciiTheme="minorHAnsi" w:hAnsiTheme="minorHAnsi" w:cstheme="minorHAnsi"/>
                <w:b/>
                <w:sz w:val="24"/>
                <w:szCs w:val="24"/>
              </w:rPr>
              <w:tab/>
            </w:r>
          </w:p>
        </w:tc>
        <w:tc>
          <w:tcPr>
            <w:tcW w:w="712" w:type="dxa"/>
            <w:tcBorders>
              <w:top w:val="single" w:sz="4" w:space="0" w:color="auto"/>
              <w:left w:val="single" w:sz="4" w:space="0" w:color="auto"/>
              <w:bottom w:val="single" w:sz="4" w:space="0" w:color="auto"/>
              <w:right w:val="single" w:sz="4" w:space="0" w:color="auto"/>
            </w:tcBorders>
            <w:shd w:val="clear" w:color="auto" w:fill="auto"/>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NU</w:t>
            </w:r>
          </w:p>
        </w:tc>
        <w:tc>
          <w:tcPr>
            <w:tcW w:w="1214" w:type="dxa"/>
            <w:tcBorders>
              <w:top w:val="single" w:sz="4" w:space="0" w:color="auto"/>
              <w:left w:val="single" w:sz="4" w:space="0" w:color="auto"/>
              <w:bottom w:val="single" w:sz="4" w:space="0" w:color="auto"/>
              <w:right w:val="single" w:sz="4" w:space="0" w:color="auto"/>
            </w:tcBorders>
            <w:shd w:val="clear" w:color="auto" w:fill="auto"/>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Nu este cazul</w:t>
            </w:r>
          </w:p>
        </w:tc>
      </w:tr>
      <w:tr w:rsidR="001B3F3C" w:rsidRPr="00647C8A" w:rsidTr="00AB3058">
        <w:tc>
          <w:tcPr>
            <w:tcW w:w="6942" w:type="dxa"/>
            <w:tcBorders>
              <w:top w:val="single" w:sz="4" w:space="0" w:color="auto"/>
              <w:left w:val="single" w:sz="4" w:space="0" w:color="auto"/>
              <w:bottom w:val="single" w:sz="4" w:space="0" w:color="auto"/>
              <w:right w:val="single" w:sz="4" w:space="0" w:color="auto"/>
            </w:tcBorders>
            <w:shd w:val="clear" w:color="auto" w:fill="auto"/>
          </w:tcPr>
          <w:p w:rsidR="001B3F3C" w:rsidRPr="00647C8A" w:rsidRDefault="001B3F3C" w:rsidP="001B3F3C">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EG3.1 Au fost prezentate documente doveditoare privind funcționarea obiectivelor existente şi funcţionale conform legislației nationale: DSP, 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sociale, etc, dupa caz), care vor face obiectul lucrărilor de modernizare prin proiect?  (doar in cazul modernizărilor);</w:t>
            </w:r>
          </w:p>
        </w:tc>
        <w:tc>
          <w:tcPr>
            <w:tcW w:w="875"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vAlign w:val="center"/>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r>
      <w:tr w:rsidR="001B3F3C" w:rsidRPr="00647C8A" w:rsidTr="00AB3058">
        <w:trPr>
          <w:trHeight w:val="774"/>
        </w:trPr>
        <w:tc>
          <w:tcPr>
            <w:tcW w:w="6942" w:type="dxa"/>
            <w:vMerge w:val="restart"/>
            <w:tcBorders>
              <w:top w:val="single" w:sz="4" w:space="0" w:color="auto"/>
              <w:left w:val="single" w:sz="4" w:space="0" w:color="auto"/>
              <w:right w:val="single" w:sz="4" w:space="0" w:color="auto"/>
            </w:tcBorders>
            <w:shd w:val="clear" w:color="auto" w:fill="B8CCE4" w:themeFill="accent1" w:themeFillTint="66"/>
          </w:tcPr>
          <w:p w:rsidR="001B3F3C" w:rsidRPr="00647C8A" w:rsidRDefault="001B3F3C" w:rsidP="001B3F3C">
            <w:pPr>
              <w:shd w:val="clear" w:color="auto" w:fill="B8CCE4" w:themeFill="accent1" w:themeFillTint="66"/>
              <w:tabs>
                <w:tab w:val="left" w:pos="284"/>
              </w:tabs>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EG4 </w:t>
            </w:r>
            <w:r w:rsidRPr="00647C8A">
              <w:rPr>
                <w:rFonts w:asciiTheme="minorHAnsi" w:hAnsiTheme="minorHAnsi" w:cstheme="minorHAnsi"/>
                <w:b/>
                <w:sz w:val="24"/>
                <w:szCs w:val="24"/>
                <w:lang w:val="en-US"/>
              </w:rPr>
              <w:t>Necesitatea și oportunitatea investiției</w:t>
            </w:r>
          </w:p>
          <w:p w:rsidR="001B3F3C" w:rsidRPr="00647C8A" w:rsidRDefault="001B3F3C" w:rsidP="001B3F3C">
            <w:pPr>
              <w:shd w:val="clear" w:color="auto" w:fill="B8CCE4" w:themeFill="accent1" w:themeFillTint="66"/>
              <w:tabs>
                <w:tab w:val="left" w:pos="284"/>
              </w:tabs>
              <w:spacing w:before="120" w:after="120" w:line="240" w:lineRule="auto"/>
              <w:jc w:val="both"/>
              <w:rPr>
                <w:rFonts w:asciiTheme="minorHAnsi" w:hAnsiTheme="minorHAnsi" w:cstheme="minorHAnsi"/>
                <w:sz w:val="24"/>
                <w:szCs w:val="24"/>
              </w:rPr>
            </w:pPr>
            <w:r w:rsidRPr="00AB5F33">
              <w:rPr>
                <w:rFonts w:asciiTheme="minorHAnsi" w:hAnsiTheme="minorHAnsi" w:cstheme="minorHAnsi"/>
                <w:sz w:val="24"/>
                <w:szCs w:val="24"/>
              </w:rPr>
              <w:t>Investiția trebuie să demonstreze necesitatea, oportunitatea și potențialul economic al acesteia  (pentru beneficiari publici si parteneriate public-privat), respectiv:</w:t>
            </w:r>
          </w:p>
        </w:tc>
        <w:tc>
          <w:tcPr>
            <w:tcW w:w="280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Verificare efectuată</w:t>
            </w:r>
          </w:p>
        </w:tc>
      </w:tr>
      <w:tr w:rsidR="001B3F3C" w:rsidRPr="00647C8A" w:rsidTr="00663DE5">
        <w:trPr>
          <w:trHeight w:val="571"/>
        </w:trPr>
        <w:tc>
          <w:tcPr>
            <w:tcW w:w="6942" w:type="dxa"/>
            <w:vMerge/>
            <w:tcBorders>
              <w:left w:val="single" w:sz="4" w:space="0" w:color="auto"/>
              <w:bottom w:val="single" w:sz="4" w:space="0" w:color="auto"/>
              <w:right w:val="single" w:sz="4" w:space="0" w:color="auto"/>
            </w:tcBorders>
            <w:shd w:val="clear" w:color="auto" w:fill="B8CCE4" w:themeFill="accent1" w:themeFillTint="66"/>
          </w:tcPr>
          <w:p w:rsidR="001B3F3C" w:rsidRPr="00647C8A" w:rsidRDefault="001B3F3C" w:rsidP="001B3F3C">
            <w:pPr>
              <w:tabs>
                <w:tab w:val="left" w:pos="284"/>
              </w:tabs>
              <w:spacing w:before="120" w:after="120" w:line="240" w:lineRule="auto"/>
              <w:jc w:val="both"/>
              <w:rPr>
                <w:rFonts w:asciiTheme="minorHAnsi" w:hAnsiTheme="minorHAnsi" w:cstheme="minorHAnsi"/>
                <w:b/>
                <w:sz w:val="24"/>
                <w:szCs w:val="24"/>
              </w:rPr>
            </w:pPr>
          </w:p>
        </w:tc>
        <w:tc>
          <w:tcPr>
            <w:tcW w:w="875" w:type="dxa"/>
            <w:tcBorders>
              <w:top w:val="single" w:sz="4" w:space="0" w:color="auto"/>
              <w:left w:val="single" w:sz="4" w:space="0" w:color="auto"/>
              <w:bottom w:val="single" w:sz="4" w:space="0" w:color="auto"/>
              <w:right w:val="single" w:sz="4" w:space="0" w:color="auto"/>
            </w:tcBorders>
            <w:shd w:val="clear" w:color="auto" w:fill="auto"/>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DA</w:t>
            </w:r>
            <w:r w:rsidRPr="00647C8A">
              <w:rPr>
                <w:rFonts w:asciiTheme="minorHAnsi" w:hAnsiTheme="minorHAnsi" w:cstheme="minorHAnsi"/>
                <w:b/>
                <w:sz w:val="24"/>
                <w:szCs w:val="24"/>
              </w:rPr>
              <w:tab/>
            </w:r>
          </w:p>
        </w:tc>
        <w:tc>
          <w:tcPr>
            <w:tcW w:w="712" w:type="dxa"/>
            <w:tcBorders>
              <w:top w:val="single" w:sz="4" w:space="0" w:color="auto"/>
              <w:left w:val="single" w:sz="4" w:space="0" w:color="auto"/>
              <w:bottom w:val="single" w:sz="4" w:space="0" w:color="auto"/>
              <w:right w:val="single" w:sz="4" w:space="0" w:color="auto"/>
            </w:tcBorders>
            <w:shd w:val="clear" w:color="auto" w:fill="auto"/>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NU</w:t>
            </w:r>
          </w:p>
        </w:tc>
        <w:tc>
          <w:tcPr>
            <w:tcW w:w="1214" w:type="dxa"/>
            <w:tcBorders>
              <w:top w:val="single" w:sz="4" w:space="0" w:color="auto"/>
              <w:left w:val="single" w:sz="4" w:space="0" w:color="auto"/>
              <w:bottom w:val="single" w:sz="4" w:space="0" w:color="auto"/>
              <w:right w:val="single" w:sz="4" w:space="0" w:color="auto"/>
            </w:tcBorders>
            <w:shd w:val="clear" w:color="auto" w:fill="auto"/>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Nu este cazul</w:t>
            </w:r>
          </w:p>
        </w:tc>
      </w:tr>
      <w:tr w:rsidR="001B3F3C" w:rsidRPr="00647C8A" w:rsidTr="00AB3058">
        <w:trPr>
          <w:trHeight w:val="791"/>
        </w:trPr>
        <w:tc>
          <w:tcPr>
            <w:tcW w:w="6942" w:type="dxa"/>
            <w:tcBorders>
              <w:top w:val="single" w:sz="4" w:space="0" w:color="auto"/>
              <w:left w:val="single" w:sz="4" w:space="0" w:color="auto"/>
              <w:bottom w:val="single" w:sz="4" w:space="0" w:color="auto"/>
              <w:right w:val="single" w:sz="4" w:space="0" w:color="auto"/>
            </w:tcBorders>
            <w:shd w:val="clear" w:color="auto" w:fill="auto"/>
          </w:tcPr>
          <w:p w:rsidR="001B3F3C" w:rsidRPr="00647C8A" w:rsidRDefault="001B3F3C" w:rsidP="001B3F3C">
            <w:pPr>
              <w:tabs>
                <w:tab w:val="left" w:pos="284"/>
              </w:tabs>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 EG 4.</w:t>
            </w:r>
            <w:r>
              <w:rPr>
                <w:rFonts w:asciiTheme="minorHAnsi" w:hAnsiTheme="minorHAnsi" w:cstheme="minorHAnsi"/>
                <w:b/>
                <w:sz w:val="24"/>
                <w:szCs w:val="24"/>
              </w:rPr>
              <w:t>1</w:t>
            </w:r>
            <w:r w:rsidRPr="00647C8A">
              <w:rPr>
                <w:rFonts w:asciiTheme="minorHAnsi" w:hAnsiTheme="minorHAnsi" w:cstheme="minorHAnsi"/>
                <w:b/>
                <w:sz w:val="24"/>
                <w:szCs w:val="24"/>
              </w:rPr>
              <w:t xml:space="preserve"> </w:t>
            </w:r>
            <w:r w:rsidRPr="00AB5F33">
              <w:rPr>
                <w:rFonts w:asciiTheme="minorHAnsi" w:hAnsiTheme="minorHAnsi" w:cstheme="minorHAnsi"/>
                <w:sz w:val="24"/>
              </w:rPr>
              <w:t>Investiția trebuie să demonstreze necesitatea și oportunitatea acesteia  (pentru beneficiari publici si parteneriate public-privat)</w:t>
            </w:r>
          </w:p>
        </w:tc>
        <w:tc>
          <w:tcPr>
            <w:tcW w:w="875"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712" w:type="dxa"/>
            <w:tcBorders>
              <w:top w:val="single" w:sz="4" w:space="0" w:color="auto"/>
              <w:left w:val="single" w:sz="4" w:space="0" w:color="auto"/>
              <w:bottom w:val="single" w:sz="4" w:space="0" w:color="auto"/>
              <w:right w:val="single" w:sz="4" w:space="0" w:color="auto"/>
            </w:tcBorders>
            <w:vAlign w:val="center"/>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214" w:type="dxa"/>
            <w:tcBorders>
              <w:top w:val="single" w:sz="4" w:space="0" w:color="auto"/>
              <w:left w:val="single" w:sz="4" w:space="0" w:color="auto"/>
              <w:bottom w:val="single" w:sz="4" w:space="0" w:color="auto"/>
              <w:right w:val="single" w:sz="4" w:space="0" w:color="auto"/>
            </w:tcBorders>
            <w:shd w:val="clear" w:color="auto" w:fill="auto"/>
            <w:vAlign w:val="center"/>
          </w:tcPr>
          <w:p w:rsidR="001B3F3C" w:rsidRPr="00647C8A" w:rsidRDefault="001B3F3C" w:rsidP="001B3F3C">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r>
    </w:tbl>
    <w:p w:rsidR="00AB3058" w:rsidRDefault="00AB3058" w:rsidP="00647C8A">
      <w:pPr>
        <w:spacing w:before="120" w:after="120" w:line="240" w:lineRule="auto"/>
        <w:jc w:val="both"/>
        <w:rPr>
          <w:rFonts w:asciiTheme="minorHAnsi" w:eastAsia="Times New Roman" w:hAnsiTheme="minorHAnsi" w:cstheme="minorHAnsi"/>
          <w:b/>
          <w:sz w:val="24"/>
          <w:szCs w:val="24"/>
          <w:lang w:val="en-US"/>
        </w:rPr>
      </w:pPr>
    </w:p>
    <w:p w:rsidR="00AB5F33" w:rsidRDefault="00AB5F33" w:rsidP="00647C8A">
      <w:pPr>
        <w:spacing w:before="120" w:after="120" w:line="240" w:lineRule="auto"/>
        <w:jc w:val="both"/>
        <w:rPr>
          <w:rFonts w:asciiTheme="minorHAnsi" w:eastAsia="Times New Roman" w:hAnsiTheme="minorHAnsi" w:cstheme="minorHAnsi"/>
          <w:b/>
          <w:sz w:val="24"/>
          <w:szCs w:val="24"/>
          <w:lang w:val="en-US"/>
        </w:rPr>
      </w:pPr>
    </w:p>
    <w:p w:rsidR="00AB5F33" w:rsidRDefault="00AB5F33" w:rsidP="00647C8A">
      <w:pPr>
        <w:spacing w:before="120" w:after="120" w:line="240" w:lineRule="auto"/>
        <w:jc w:val="both"/>
        <w:rPr>
          <w:rFonts w:asciiTheme="minorHAnsi" w:eastAsia="Times New Roman" w:hAnsiTheme="minorHAnsi" w:cstheme="minorHAnsi"/>
          <w:b/>
          <w:sz w:val="24"/>
          <w:szCs w:val="24"/>
          <w:lang w:val="en-US"/>
        </w:rPr>
      </w:pPr>
    </w:p>
    <w:p w:rsidR="00AB5F33" w:rsidRDefault="00AB5F33" w:rsidP="00647C8A">
      <w:pPr>
        <w:spacing w:before="120" w:after="120" w:line="240" w:lineRule="auto"/>
        <w:jc w:val="both"/>
        <w:rPr>
          <w:rFonts w:asciiTheme="minorHAnsi" w:eastAsia="Times New Roman" w:hAnsiTheme="minorHAnsi" w:cstheme="minorHAnsi"/>
          <w:b/>
          <w:sz w:val="24"/>
          <w:szCs w:val="24"/>
          <w:lang w:val="en-US"/>
        </w:rPr>
      </w:pPr>
    </w:p>
    <w:p w:rsidR="00647C8A" w:rsidRPr="00647C8A" w:rsidRDefault="00647C8A" w:rsidP="00647C8A">
      <w:pPr>
        <w:spacing w:before="120" w:after="120" w:line="240" w:lineRule="auto"/>
        <w:jc w:val="both"/>
        <w:rPr>
          <w:rFonts w:asciiTheme="minorHAnsi" w:eastAsia="Times New Roman" w:hAnsiTheme="minorHAnsi" w:cstheme="minorHAnsi"/>
          <w:b/>
          <w:sz w:val="24"/>
          <w:szCs w:val="24"/>
          <w:lang w:val="en-US"/>
        </w:rPr>
      </w:pPr>
      <w:r w:rsidRPr="00647C8A">
        <w:rPr>
          <w:rFonts w:asciiTheme="minorHAnsi" w:eastAsia="Times New Roman" w:hAnsiTheme="minorHAnsi" w:cstheme="minorHAnsi"/>
          <w:b/>
          <w:sz w:val="24"/>
          <w:szCs w:val="24"/>
          <w:lang w:val="en-US"/>
        </w:rPr>
        <w:t>Verificare buget indicativ in conformitate cu prevederile fisei DR 36-LEADER, prevederile PNS aplicabile costurilor eligibile/ neeligibile si  prevederile R2115/ 2021</w:t>
      </w:r>
    </w:p>
    <w:p w:rsidR="00647C8A" w:rsidRPr="00647C8A" w:rsidRDefault="00647C8A" w:rsidP="00647C8A">
      <w:pPr>
        <w:spacing w:before="120" w:after="120" w:line="240" w:lineRule="auto"/>
        <w:jc w:val="both"/>
        <w:rPr>
          <w:rFonts w:asciiTheme="minorHAnsi" w:eastAsia="Times New Roman" w:hAnsiTheme="minorHAnsi" w:cstheme="minorHAnsi"/>
          <w:b/>
          <w:i/>
          <w:sz w:val="24"/>
          <w:szCs w:val="24"/>
          <w:lang w:val="en-US"/>
        </w:rPr>
      </w:pPr>
    </w:p>
    <w:p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D1 - Intensitatea sprijinului</w:t>
      </w:r>
    </w:p>
    <w:p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 xml:space="preserve">                                                                                                                                                                                                                                                                                                                                        Procentul aferent intensității din Cererea de Finanțare </w:t>
      </w:r>
      <w:r w:rsidRPr="00647C8A">
        <w:rPr>
          <w:rFonts w:asciiTheme="minorHAnsi" w:hAnsiTheme="minorHAnsi" w:cstheme="minorHAnsi"/>
          <w:b/>
          <w:sz w:val="24"/>
          <w:szCs w:val="24"/>
        </w:rPr>
        <w:sym w:font="Wingdings" w:char="F06F"/>
      </w:r>
    </w:p>
    <w:p w:rsidR="00647C8A" w:rsidRPr="00647C8A" w:rsidRDefault="00647C8A" w:rsidP="00647C8A">
      <w:pPr>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Procentul aferent intensității prevăzut în Bugetul indicativ din cererea de finanțare a solicitantului și documentația aferentă este în conformitate cu intensitatea sprijinului prevăzută în documentația de lansare a interventiei GAL, respectiv cu intensitatea sprijinului din Fișa intervenției din SDL aprobată și Ghidul solicitantului aferent sesiunii lansare de GAL?</w:t>
      </w:r>
    </w:p>
    <w:p w:rsidR="00647C8A" w:rsidRPr="00647C8A" w:rsidRDefault="00647C8A" w:rsidP="00647C8A">
      <w:pPr>
        <w:spacing w:before="120" w:after="120" w:line="240" w:lineRule="auto"/>
        <w:jc w:val="both"/>
        <w:rPr>
          <w:rFonts w:asciiTheme="minorHAnsi" w:eastAsia="Times New Roman" w:hAnsiTheme="minorHAnsi" w:cstheme="minorHAnsi"/>
          <w:b/>
          <w:i/>
          <w:sz w:val="24"/>
          <w:szCs w:val="24"/>
          <w:lang w:val="en-US"/>
        </w:rPr>
      </w:pPr>
    </w:p>
    <w:tbl>
      <w:tblPr>
        <w:tblStyle w:val="Tabelgril"/>
        <w:tblW w:w="0" w:type="auto"/>
        <w:tblLook w:val="04A0" w:firstRow="1" w:lastRow="0" w:firstColumn="1" w:lastColumn="0" w:noHBand="0" w:noVBand="1"/>
      </w:tblPr>
      <w:tblGrid>
        <w:gridCol w:w="3294"/>
        <w:gridCol w:w="3301"/>
        <w:gridCol w:w="3194"/>
      </w:tblGrid>
      <w:tr w:rsidR="00647C8A" w:rsidRPr="00647C8A" w:rsidTr="00647C8A">
        <w:tc>
          <w:tcPr>
            <w:tcW w:w="4781" w:type="dxa"/>
          </w:tcPr>
          <w:p w:rsidR="00647C8A" w:rsidRPr="00647C8A" w:rsidRDefault="00647C8A" w:rsidP="00647C8A">
            <w:pPr>
              <w:jc w:val="center"/>
              <w:rPr>
                <w:rFonts w:asciiTheme="minorHAnsi" w:hAnsiTheme="minorHAnsi" w:cstheme="minorHAnsi"/>
                <w:b/>
                <w:sz w:val="24"/>
                <w:szCs w:val="24"/>
                <w:lang w:val="it-IT"/>
              </w:rPr>
            </w:pPr>
            <w:r w:rsidRPr="00647C8A">
              <w:rPr>
                <w:rFonts w:asciiTheme="minorHAnsi" w:hAnsiTheme="minorHAnsi" w:cstheme="minorHAnsi"/>
                <w:b/>
                <w:sz w:val="24"/>
                <w:szCs w:val="24"/>
                <w:lang w:val="it-IT"/>
              </w:rPr>
              <w:t>DA</w:t>
            </w:r>
          </w:p>
        </w:tc>
        <w:tc>
          <w:tcPr>
            <w:tcW w:w="4782" w:type="dxa"/>
          </w:tcPr>
          <w:p w:rsidR="00647C8A" w:rsidRPr="00647C8A" w:rsidRDefault="00647C8A" w:rsidP="00647C8A">
            <w:pPr>
              <w:jc w:val="center"/>
              <w:rPr>
                <w:rFonts w:asciiTheme="minorHAnsi" w:hAnsiTheme="minorHAnsi" w:cstheme="minorHAnsi"/>
                <w:b/>
                <w:sz w:val="24"/>
                <w:szCs w:val="24"/>
                <w:lang w:val="it-IT"/>
              </w:rPr>
            </w:pPr>
            <w:r w:rsidRPr="00647C8A">
              <w:rPr>
                <w:rFonts w:asciiTheme="minorHAnsi" w:hAnsiTheme="minorHAnsi" w:cstheme="minorHAnsi"/>
                <w:b/>
                <w:sz w:val="24"/>
                <w:szCs w:val="24"/>
                <w:lang w:val="it-IT"/>
              </w:rPr>
              <w:t>NU</w:t>
            </w:r>
          </w:p>
        </w:tc>
        <w:tc>
          <w:tcPr>
            <w:tcW w:w="4782" w:type="dxa"/>
          </w:tcPr>
          <w:p w:rsidR="00647C8A" w:rsidRPr="00647C8A" w:rsidRDefault="00647C8A" w:rsidP="00647C8A">
            <w:pPr>
              <w:jc w:val="center"/>
              <w:rPr>
                <w:rFonts w:asciiTheme="minorHAnsi" w:hAnsiTheme="minorHAnsi" w:cstheme="minorHAnsi"/>
                <w:b/>
                <w:sz w:val="24"/>
                <w:szCs w:val="24"/>
              </w:rPr>
            </w:pPr>
          </w:p>
        </w:tc>
      </w:tr>
      <w:tr w:rsidR="00647C8A" w:rsidRPr="00647C8A" w:rsidTr="00647C8A">
        <w:tc>
          <w:tcPr>
            <w:tcW w:w="4781" w:type="dxa"/>
          </w:tcPr>
          <w:p w:rsidR="00647C8A" w:rsidRPr="00647C8A" w:rsidRDefault="00647C8A" w:rsidP="00647C8A">
            <w:pPr>
              <w:jc w:val="center"/>
              <w:rPr>
                <w:rFonts w:asciiTheme="minorHAnsi" w:hAnsiTheme="minorHAnsi" w:cstheme="minorHAnsi"/>
                <w:sz w:val="24"/>
                <w:szCs w:val="24"/>
                <w:lang w:val="it-IT"/>
              </w:rPr>
            </w:pPr>
            <w:r w:rsidRPr="00647C8A">
              <w:rPr>
                <w:rFonts w:asciiTheme="minorHAnsi" w:hAnsiTheme="minorHAnsi" w:cstheme="minorHAnsi"/>
                <w:b/>
                <w:sz w:val="24"/>
                <w:szCs w:val="24"/>
              </w:rPr>
              <w:sym w:font="Wingdings" w:char="F06F"/>
            </w:r>
          </w:p>
        </w:tc>
        <w:tc>
          <w:tcPr>
            <w:tcW w:w="4782" w:type="dxa"/>
          </w:tcPr>
          <w:p w:rsidR="00647C8A" w:rsidRPr="00647C8A" w:rsidRDefault="00647C8A" w:rsidP="00647C8A">
            <w:pPr>
              <w:jc w:val="center"/>
              <w:rPr>
                <w:rFonts w:asciiTheme="minorHAnsi" w:hAnsiTheme="minorHAnsi" w:cstheme="minorHAnsi"/>
                <w:sz w:val="24"/>
                <w:szCs w:val="24"/>
                <w:lang w:val="it-IT"/>
              </w:rPr>
            </w:pPr>
            <w:r w:rsidRPr="00647C8A">
              <w:rPr>
                <w:rFonts w:asciiTheme="minorHAnsi" w:hAnsiTheme="minorHAnsi" w:cstheme="minorHAnsi"/>
                <w:b/>
                <w:sz w:val="24"/>
                <w:szCs w:val="24"/>
              </w:rPr>
              <w:sym w:font="Wingdings" w:char="F06F"/>
            </w:r>
          </w:p>
        </w:tc>
        <w:tc>
          <w:tcPr>
            <w:tcW w:w="4782" w:type="dxa"/>
          </w:tcPr>
          <w:p w:rsidR="00647C8A" w:rsidRPr="00647C8A" w:rsidRDefault="00647C8A" w:rsidP="00647C8A">
            <w:pPr>
              <w:jc w:val="center"/>
              <w:rPr>
                <w:rFonts w:asciiTheme="minorHAnsi" w:hAnsiTheme="minorHAnsi" w:cstheme="minorHAnsi"/>
                <w:b/>
                <w:sz w:val="24"/>
                <w:szCs w:val="24"/>
              </w:rPr>
            </w:pPr>
          </w:p>
        </w:tc>
      </w:tr>
    </w:tbl>
    <w:p w:rsidR="00647C8A" w:rsidRPr="00647C8A" w:rsidRDefault="00647C8A" w:rsidP="00647C8A">
      <w:pPr>
        <w:rPr>
          <w:rFonts w:asciiTheme="minorHAnsi" w:hAnsiTheme="minorHAnsi" w:cstheme="minorHAnsi"/>
          <w:b/>
          <w:i/>
          <w:sz w:val="24"/>
          <w:szCs w:val="24"/>
          <w:lang w:val="en-US"/>
        </w:rPr>
      </w:pP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Verificare procent aferent intensității în functie de investițiile/activitățile propuse</w:t>
      </w:r>
    </w:p>
    <w:tbl>
      <w:tblPr>
        <w:tblStyle w:val="Tabelgril"/>
        <w:tblW w:w="10202" w:type="dxa"/>
        <w:tblLayout w:type="fixed"/>
        <w:tblLook w:val="04A0" w:firstRow="1" w:lastRow="0" w:firstColumn="1" w:lastColumn="0" w:noHBand="0" w:noVBand="1"/>
      </w:tblPr>
      <w:tblGrid>
        <w:gridCol w:w="4673"/>
        <w:gridCol w:w="2126"/>
        <w:gridCol w:w="1985"/>
        <w:gridCol w:w="709"/>
        <w:gridCol w:w="709"/>
      </w:tblGrid>
      <w:tr w:rsidR="00647C8A" w:rsidRPr="00647C8A" w:rsidTr="00647C8A">
        <w:tc>
          <w:tcPr>
            <w:tcW w:w="4673" w:type="dxa"/>
          </w:tcPr>
          <w:p w:rsidR="00647C8A" w:rsidRPr="00647C8A" w:rsidRDefault="00647C8A" w:rsidP="00647C8A">
            <w:pPr>
              <w:spacing w:before="120" w:after="120"/>
              <w:jc w:val="both"/>
              <w:rPr>
                <w:rFonts w:asciiTheme="minorHAnsi" w:hAnsiTheme="minorHAnsi" w:cstheme="minorHAnsi"/>
                <w:sz w:val="24"/>
                <w:szCs w:val="24"/>
              </w:rPr>
            </w:pPr>
          </w:p>
        </w:tc>
        <w:tc>
          <w:tcPr>
            <w:tcW w:w="2126" w:type="dxa"/>
          </w:tcPr>
          <w:p w:rsidR="00647C8A" w:rsidRPr="00647C8A" w:rsidRDefault="00647C8A" w:rsidP="00647C8A">
            <w:pPr>
              <w:spacing w:before="120" w:after="120"/>
              <w:jc w:val="both"/>
              <w:rPr>
                <w:rFonts w:asciiTheme="minorHAnsi" w:hAnsiTheme="minorHAnsi" w:cstheme="minorHAnsi"/>
                <w:sz w:val="24"/>
                <w:szCs w:val="24"/>
              </w:rPr>
            </w:pPr>
          </w:p>
        </w:tc>
        <w:tc>
          <w:tcPr>
            <w:tcW w:w="1985" w:type="dxa"/>
          </w:tcPr>
          <w:p w:rsidR="00647C8A" w:rsidRPr="00647C8A" w:rsidRDefault="00647C8A" w:rsidP="00647C8A">
            <w:pPr>
              <w:spacing w:before="120" w:after="120"/>
              <w:jc w:val="center"/>
              <w:rPr>
                <w:rFonts w:asciiTheme="minorHAnsi" w:hAnsiTheme="minorHAnsi" w:cstheme="minorHAnsi"/>
                <w:b/>
                <w:sz w:val="24"/>
                <w:szCs w:val="24"/>
              </w:rPr>
            </w:pPr>
          </w:p>
        </w:tc>
        <w:tc>
          <w:tcPr>
            <w:tcW w:w="1418" w:type="dxa"/>
            <w:gridSpan w:val="2"/>
          </w:tcPr>
          <w:p w:rsidR="00647C8A" w:rsidRPr="00647C8A" w:rsidRDefault="00647C8A" w:rsidP="00647C8A">
            <w:pPr>
              <w:spacing w:before="120" w:after="120"/>
              <w:jc w:val="center"/>
              <w:rPr>
                <w:rFonts w:asciiTheme="minorHAnsi" w:hAnsiTheme="minorHAnsi" w:cstheme="minorHAnsi"/>
                <w:b/>
                <w:sz w:val="24"/>
                <w:szCs w:val="24"/>
              </w:rPr>
            </w:pPr>
            <w:r w:rsidRPr="00647C8A">
              <w:rPr>
                <w:rFonts w:asciiTheme="minorHAnsi" w:hAnsiTheme="minorHAnsi" w:cstheme="minorHAnsi"/>
                <w:b/>
                <w:sz w:val="24"/>
                <w:szCs w:val="24"/>
              </w:rPr>
              <w:t>Verificare expert</w:t>
            </w:r>
          </w:p>
        </w:tc>
      </w:tr>
      <w:tr w:rsidR="00647C8A" w:rsidRPr="00647C8A" w:rsidTr="00647C8A">
        <w:tc>
          <w:tcPr>
            <w:tcW w:w="4673" w:type="dxa"/>
          </w:tcPr>
          <w:p w:rsidR="00647C8A" w:rsidRPr="00647C8A" w:rsidRDefault="00647C8A" w:rsidP="00647C8A">
            <w:pPr>
              <w:spacing w:before="120" w:after="120"/>
              <w:jc w:val="center"/>
              <w:rPr>
                <w:rFonts w:asciiTheme="minorHAnsi" w:hAnsiTheme="minorHAnsi" w:cstheme="minorHAnsi"/>
                <w:b/>
                <w:sz w:val="24"/>
                <w:szCs w:val="24"/>
              </w:rPr>
            </w:pPr>
            <w:r w:rsidRPr="00647C8A">
              <w:rPr>
                <w:rFonts w:asciiTheme="minorHAnsi" w:hAnsiTheme="minorHAnsi" w:cstheme="minorHAnsi"/>
                <w:b/>
                <w:sz w:val="24"/>
                <w:szCs w:val="24"/>
              </w:rPr>
              <w:t>Proiectul vizeaza</w:t>
            </w:r>
          </w:p>
        </w:tc>
        <w:tc>
          <w:tcPr>
            <w:tcW w:w="2126" w:type="dxa"/>
          </w:tcPr>
          <w:p w:rsidR="00647C8A" w:rsidRPr="00647C8A" w:rsidRDefault="00647C8A" w:rsidP="00647C8A">
            <w:pPr>
              <w:spacing w:before="120" w:after="120"/>
              <w:jc w:val="center"/>
              <w:rPr>
                <w:rFonts w:asciiTheme="minorHAnsi" w:hAnsiTheme="minorHAnsi" w:cstheme="minorHAnsi"/>
                <w:b/>
                <w:sz w:val="24"/>
                <w:szCs w:val="24"/>
              </w:rPr>
            </w:pPr>
            <w:r w:rsidRPr="00647C8A">
              <w:rPr>
                <w:rFonts w:asciiTheme="minorHAnsi" w:hAnsiTheme="minorHAnsi" w:cstheme="minorHAnsi"/>
                <w:b/>
                <w:sz w:val="24"/>
                <w:szCs w:val="24"/>
              </w:rPr>
              <w:t>Intensitateamaxima  a  sprijinului</w:t>
            </w:r>
          </w:p>
        </w:tc>
        <w:tc>
          <w:tcPr>
            <w:tcW w:w="1985" w:type="dxa"/>
          </w:tcPr>
          <w:p w:rsidR="00647C8A" w:rsidRPr="00647C8A" w:rsidRDefault="00647C8A" w:rsidP="00647C8A">
            <w:pPr>
              <w:spacing w:before="120" w:after="120"/>
              <w:jc w:val="center"/>
              <w:rPr>
                <w:rFonts w:asciiTheme="minorHAnsi" w:hAnsiTheme="minorHAnsi" w:cstheme="minorHAnsi"/>
                <w:b/>
                <w:sz w:val="24"/>
                <w:szCs w:val="24"/>
              </w:rPr>
            </w:pPr>
            <w:r w:rsidRPr="00647C8A">
              <w:rPr>
                <w:rFonts w:asciiTheme="minorHAnsi" w:hAnsiTheme="minorHAnsi" w:cstheme="minorHAnsi"/>
                <w:b/>
                <w:sz w:val="24"/>
                <w:szCs w:val="24"/>
              </w:rPr>
              <w:t>Intensitate proiect</w:t>
            </w:r>
          </w:p>
        </w:tc>
        <w:tc>
          <w:tcPr>
            <w:tcW w:w="709" w:type="dxa"/>
          </w:tcPr>
          <w:p w:rsidR="00647C8A" w:rsidRPr="00647C8A" w:rsidRDefault="00647C8A" w:rsidP="00647C8A">
            <w:pPr>
              <w:spacing w:before="120" w:after="120"/>
              <w:jc w:val="center"/>
              <w:rPr>
                <w:rFonts w:asciiTheme="minorHAnsi" w:hAnsiTheme="minorHAnsi" w:cstheme="minorHAnsi"/>
                <w:b/>
                <w:sz w:val="24"/>
                <w:szCs w:val="24"/>
              </w:rPr>
            </w:pPr>
            <w:r w:rsidRPr="00647C8A">
              <w:rPr>
                <w:rFonts w:asciiTheme="minorHAnsi" w:hAnsiTheme="minorHAnsi" w:cstheme="minorHAnsi"/>
                <w:b/>
                <w:sz w:val="24"/>
                <w:szCs w:val="24"/>
              </w:rPr>
              <w:t>DA</w:t>
            </w:r>
          </w:p>
        </w:tc>
        <w:tc>
          <w:tcPr>
            <w:tcW w:w="709" w:type="dxa"/>
          </w:tcPr>
          <w:p w:rsidR="00647C8A" w:rsidRPr="00647C8A" w:rsidRDefault="00647C8A" w:rsidP="00647C8A">
            <w:pPr>
              <w:spacing w:before="120" w:after="120"/>
              <w:jc w:val="center"/>
              <w:rPr>
                <w:rFonts w:asciiTheme="minorHAnsi" w:hAnsiTheme="minorHAnsi" w:cstheme="minorHAnsi"/>
                <w:b/>
                <w:sz w:val="24"/>
                <w:szCs w:val="24"/>
              </w:rPr>
            </w:pPr>
            <w:r w:rsidRPr="00647C8A">
              <w:rPr>
                <w:rFonts w:asciiTheme="minorHAnsi" w:hAnsiTheme="minorHAnsi" w:cstheme="minorHAnsi"/>
                <w:b/>
                <w:sz w:val="24"/>
                <w:szCs w:val="24"/>
              </w:rPr>
              <w:t>NU</w:t>
            </w:r>
          </w:p>
        </w:tc>
      </w:tr>
      <w:tr w:rsidR="00647C8A" w:rsidRPr="00647C8A" w:rsidTr="00647C8A">
        <w:tc>
          <w:tcPr>
            <w:tcW w:w="4673" w:type="dxa"/>
          </w:tcPr>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 Investitii generale, altele decat exceptiile</w:t>
            </w:r>
          </w:p>
        </w:tc>
        <w:tc>
          <w:tcPr>
            <w:tcW w:w="2126"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65%</w:t>
            </w:r>
          </w:p>
        </w:tc>
        <w:tc>
          <w:tcPr>
            <w:tcW w:w="1985" w:type="dxa"/>
          </w:tcPr>
          <w:p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rsidTr="00647C8A">
        <w:tc>
          <w:tcPr>
            <w:tcW w:w="4673" w:type="dxa"/>
          </w:tcPr>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b1.i)Investiţii în activităţi generatoare de avantaj economic care vizează protecţia mediului prin propunerea unor surse alternative de energie electrică din surse regenerabile</w:t>
            </w:r>
          </w:p>
        </w:tc>
        <w:tc>
          <w:tcPr>
            <w:tcW w:w="2126"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80%</w:t>
            </w:r>
          </w:p>
        </w:tc>
        <w:tc>
          <w:tcPr>
            <w:tcW w:w="1985" w:type="dxa"/>
          </w:tcPr>
          <w:p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rsidTr="00647C8A">
        <w:tc>
          <w:tcPr>
            <w:tcW w:w="4673" w:type="dxa"/>
          </w:tcPr>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b1.ii)Investiţii in activitati generatoare de avantaj economic care vizează protecţia mediului prin propunerea de măsuri pentru colectare selectivă a deşeurilor</w:t>
            </w:r>
          </w:p>
        </w:tc>
        <w:tc>
          <w:tcPr>
            <w:tcW w:w="2126"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80%</w:t>
            </w:r>
          </w:p>
        </w:tc>
        <w:tc>
          <w:tcPr>
            <w:tcW w:w="1985" w:type="dxa"/>
          </w:tcPr>
          <w:p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rsidTr="00647C8A">
        <w:tc>
          <w:tcPr>
            <w:tcW w:w="4673" w:type="dxa"/>
          </w:tcPr>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b1.iii)Investiţii în activităţi noi generatoare de avantaj economic cu impact pozitiv asupra mediului</w:t>
            </w:r>
          </w:p>
        </w:tc>
        <w:tc>
          <w:tcPr>
            <w:tcW w:w="2126"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 xml:space="preserve"> 80%</w:t>
            </w:r>
          </w:p>
        </w:tc>
        <w:tc>
          <w:tcPr>
            <w:tcW w:w="1985" w:type="dxa"/>
          </w:tcPr>
          <w:p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rsidTr="00647C8A">
        <w:tc>
          <w:tcPr>
            <w:tcW w:w="4673" w:type="dxa"/>
          </w:tcPr>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lastRenderedPageBreak/>
              <w:t>b2.i)investiții neproductive (care nu generează un avantaj economic) și proiecte ale grupurilor operaționale din cadrul PEI</w:t>
            </w:r>
          </w:p>
        </w:tc>
        <w:tc>
          <w:tcPr>
            <w:tcW w:w="2126"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 xml:space="preserve"> 100%</w:t>
            </w:r>
          </w:p>
        </w:tc>
        <w:tc>
          <w:tcPr>
            <w:tcW w:w="1985" w:type="dxa"/>
          </w:tcPr>
          <w:p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rsidTr="00647C8A">
        <w:tc>
          <w:tcPr>
            <w:tcW w:w="4673" w:type="dxa"/>
          </w:tcPr>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b2.ii)împădurirea,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p>
        </w:tc>
        <w:tc>
          <w:tcPr>
            <w:tcW w:w="2126"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100%</w:t>
            </w:r>
          </w:p>
        </w:tc>
        <w:tc>
          <w:tcPr>
            <w:tcW w:w="1985" w:type="dxa"/>
          </w:tcPr>
          <w:p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rsidTr="00647C8A">
        <w:tc>
          <w:tcPr>
            <w:tcW w:w="4673" w:type="dxa"/>
          </w:tcPr>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b2.iii) investițiile neproductive menite să protejeze efectivele de animale și culturile de daune provocate de animale sălbatice</w:t>
            </w:r>
          </w:p>
        </w:tc>
        <w:tc>
          <w:tcPr>
            <w:tcW w:w="2126"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 xml:space="preserve"> 100%</w:t>
            </w:r>
          </w:p>
        </w:tc>
        <w:tc>
          <w:tcPr>
            <w:tcW w:w="1985" w:type="dxa"/>
          </w:tcPr>
          <w:p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rsidTr="00647C8A">
        <w:tc>
          <w:tcPr>
            <w:tcW w:w="4673" w:type="dxa"/>
          </w:tcPr>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b2.iv) investiții în servicii de bază în zonele rurale</w:t>
            </w:r>
          </w:p>
        </w:tc>
        <w:tc>
          <w:tcPr>
            <w:tcW w:w="2126"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 xml:space="preserve"> 100%</w:t>
            </w:r>
          </w:p>
        </w:tc>
        <w:tc>
          <w:tcPr>
            <w:tcW w:w="1985" w:type="dxa"/>
          </w:tcPr>
          <w:p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rsidTr="00647C8A">
        <w:tc>
          <w:tcPr>
            <w:tcW w:w="4673" w:type="dxa"/>
          </w:tcPr>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b2.v) 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tc>
        <w:tc>
          <w:tcPr>
            <w:tcW w:w="2126"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 xml:space="preserve"> 100%</w:t>
            </w:r>
          </w:p>
        </w:tc>
        <w:tc>
          <w:tcPr>
            <w:tcW w:w="1985" w:type="dxa"/>
          </w:tcPr>
          <w:p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rsidR="00647C8A" w:rsidRPr="00647C8A" w:rsidRDefault="00647C8A" w:rsidP="00647C8A">
            <w:pPr>
              <w:spacing w:before="120" w:after="120"/>
              <w:jc w:val="center"/>
              <w:rPr>
                <w:rFonts w:asciiTheme="minorHAnsi" w:hAnsiTheme="minorHAnsi" w:cstheme="minorHAnsi"/>
                <w:sz w:val="24"/>
                <w:szCs w:val="24"/>
                <w:lang w:val="en-US"/>
              </w:rPr>
            </w:pPr>
            <w:r w:rsidRPr="00647C8A">
              <w:rPr>
                <w:rFonts w:asciiTheme="minorHAnsi" w:hAnsiTheme="minorHAnsi" w:cstheme="minorHAnsi"/>
                <w:b/>
                <w:sz w:val="24"/>
                <w:szCs w:val="24"/>
              </w:rPr>
              <w:sym w:font="Wingdings" w:char="F06F"/>
            </w:r>
          </w:p>
        </w:tc>
      </w:tr>
    </w:tbl>
    <w:p w:rsidR="00647C8A" w:rsidRPr="00647C8A" w:rsidRDefault="00647C8A" w:rsidP="00647C8A">
      <w:pPr>
        <w:rPr>
          <w:rFonts w:asciiTheme="minorHAnsi" w:hAnsiTheme="minorHAnsi" w:cstheme="minorHAnsi"/>
          <w:b/>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Proiectul îndeplinește criteriul privind procentul aferent intensității  </w:t>
      </w:r>
    </w:p>
    <w:tbl>
      <w:tblPr>
        <w:tblStyle w:val="Tabelgril"/>
        <w:tblW w:w="0" w:type="auto"/>
        <w:tblLook w:val="04A0" w:firstRow="1" w:lastRow="0" w:firstColumn="1" w:lastColumn="0" w:noHBand="0" w:noVBand="1"/>
      </w:tblPr>
      <w:tblGrid>
        <w:gridCol w:w="4781"/>
        <w:gridCol w:w="4782"/>
      </w:tblGrid>
      <w:tr w:rsidR="00647C8A" w:rsidRPr="00647C8A" w:rsidTr="00647C8A">
        <w:tc>
          <w:tcPr>
            <w:tcW w:w="4781" w:type="dxa"/>
          </w:tcPr>
          <w:p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DA</w:t>
            </w:r>
          </w:p>
        </w:tc>
        <w:tc>
          <w:tcPr>
            <w:tcW w:w="4782" w:type="dxa"/>
          </w:tcPr>
          <w:p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NU</w:t>
            </w:r>
          </w:p>
        </w:tc>
      </w:tr>
      <w:tr w:rsidR="00647C8A" w:rsidRPr="00647C8A" w:rsidTr="00647C8A">
        <w:tc>
          <w:tcPr>
            <w:tcW w:w="4781" w:type="dxa"/>
          </w:tcPr>
          <w:p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4782" w:type="dxa"/>
          </w:tcPr>
          <w:p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r>
    </w:tbl>
    <w:p w:rsidR="00647C8A" w:rsidRPr="00647C8A" w:rsidRDefault="00647C8A" w:rsidP="00647C8A">
      <w:pPr>
        <w:rPr>
          <w:rFonts w:asciiTheme="minorHAnsi" w:hAnsiTheme="minorHAnsi" w:cstheme="minorHAnsi"/>
          <w:b/>
          <w:sz w:val="24"/>
          <w:szCs w:val="24"/>
        </w:rPr>
      </w:pPr>
    </w:p>
    <w:p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Observații expert.........</w:t>
      </w:r>
    </w:p>
    <w:p w:rsidR="00647C8A" w:rsidRPr="00647C8A" w:rsidRDefault="00647C8A" w:rsidP="00647C8A">
      <w:pPr>
        <w:rPr>
          <w:rFonts w:asciiTheme="minorHAnsi" w:hAnsiTheme="minorHAnsi" w:cstheme="minorHAnsi"/>
          <w:b/>
          <w:sz w:val="24"/>
          <w:szCs w:val="24"/>
        </w:rPr>
      </w:pPr>
    </w:p>
    <w:p w:rsidR="00647C8A" w:rsidRPr="00647C8A" w:rsidRDefault="00647C8A" w:rsidP="00647C8A">
      <w:pPr>
        <w:ind w:hanging="120"/>
        <w:rPr>
          <w:rFonts w:asciiTheme="minorHAnsi" w:hAnsiTheme="minorHAnsi" w:cstheme="minorHAnsi"/>
          <w:b/>
          <w:sz w:val="24"/>
          <w:szCs w:val="24"/>
          <w:lang w:val="pt-BR"/>
        </w:rPr>
      </w:pPr>
      <w:r w:rsidRPr="00647C8A">
        <w:rPr>
          <w:rFonts w:asciiTheme="minorHAnsi" w:hAnsiTheme="minorHAnsi" w:cstheme="minorHAnsi"/>
          <w:b/>
          <w:sz w:val="24"/>
          <w:szCs w:val="24"/>
          <w:lang w:val="pt-BR"/>
        </w:rPr>
        <w:t xml:space="preserve">D2. -  Verificare efectiva a bugetului indicativ conform HG 907/2016, inclusiv a cheltuielilor eligibile/ neeligibile </w:t>
      </w:r>
    </w:p>
    <w:p w:rsidR="00647C8A" w:rsidRPr="00647C8A" w:rsidRDefault="00647C8A" w:rsidP="00647C8A">
      <w:pPr>
        <w:ind w:hanging="120"/>
        <w:rPr>
          <w:rFonts w:asciiTheme="minorHAnsi" w:hAnsiTheme="minorHAnsi" w:cstheme="minorHAnsi"/>
          <w:b/>
          <w:sz w:val="24"/>
          <w:szCs w:val="24"/>
        </w:rPr>
      </w:pPr>
      <w:r w:rsidRPr="00647C8A">
        <w:rPr>
          <w:rFonts w:asciiTheme="minorHAnsi" w:hAnsiTheme="minorHAnsi" w:cstheme="minorHAnsi"/>
          <w:sz w:val="24"/>
          <w:szCs w:val="24"/>
          <w:lang w:val="pt-BR"/>
        </w:rPr>
        <w:t>S-a utilizat cursul de schimb              1 Euro = …………………..LEI   din data de:____/_____/__________</w:t>
      </w:r>
    </w:p>
    <w:p w:rsidR="00647C8A" w:rsidRPr="00647C8A" w:rsidRDefault="00647C8A" w:rsidP="00647C8A">
      <w:pPr>
        <w:spacing w:before="120" w:after="120" w:line="240" w:lineRule="auto"/>
        <w:jc w:val="both"/>
        <w:rPr>
          <w:rFonts w:asciiTheme="minorHAnsi" w:hAnsiTheme="minorHAnsi" w:cstheme="minorHAnsi"/>
          <w:b/>
          <w:i/>
          <w:sz w:val="24"/>
          <w:szCs w:val="24"/>
          <w:lang w:val="en-US"/>
        </w:rPr>
      </w:pPr>
    </w:p>
    <w:tbl>
      <w:tblPr>
        <w:tblW w:w="5000" w:type="pct"/>
        <w:tblLook w:val="04A0" w:firstRow="1" w:lastRow="0" w:firstColumn="1" w:lastColumn="0" w:noHBand="0" w:noVBand="1"/>
      </w:tblPr>
      <w:tblGrid>
        <w:gridCol w:w="6369"/>
        <w:gridCol w:w="567"/>
        <w:gridCol w:w="436"/>
        <w:gridCol w:w="747"/>
        <w:gridCol w:w="667"/>
        <w:gridCol w:w="531"/>
        <w:gridCol w:w="472"/>
      </w:tblGrid>
      <w:tr w:rsidR="00647C8A" w:rsidRPr="00647C8A" w:rsidTr="00647C8A">
        <w:trPr>
          <w:trHeight w:val="300"/>
        </w:trPr>
        <w:tc>
          <w:tcPr>
            <w:tcW w:w="3215" w:type="pct"/>
            <w:tcBorders>
              <w:top w:val="single" w:sz="8" w:space="0" w:color="008080"/>
              <w:left w:val="single" w:sz="8" w:space="0" w:color="008080"/>
              <w:bottom w:val="single" w:sz="4" w:space="0" w:color="008080"/>
              <w:right w:val="nil"/>
            </w:tcBorders>
            <w:noWrap/>
            <w:vAlign w:val="bottom"/>
            <w:hideMark/>
          </w:tcPr>
          <w:p w:rsidR="00647C8A" w:rsidRPr="00647C8A" w:rsidRDefault="00647C8A" w:rsidP="00647C8A">
            <w:pPr>
              <w:rPr>
                <w:rFonts w:asciiTheme="minorHAnsi" w:hAnsiTheme="minorHAnsi" w:cstheme="minorHAnsi"/>
                <w:b/>
                <w:sz w:val="24"/>
                <w:szCs w:val="24"/>
                <w:lang w:val="it-IT"/>
              </w:rPr>
            </w:pPr>
            <w:r w:rsidRPr="00647C8A">
              <w:rPr>
                <w:rFonts w:asciiTheme="minorHAnsi" w:hAnsiTheme="minorHAnsi" w:cstheme="minorHAnsi"/>
                <w:b/>
                <w:sz w:val="24"/>
                <w:szCs w:val="24"/>
                <w:lang w:val="it-IT"/>
              </w:rPr>
              <w:t xml:space="preserve">Buget Indicativ al Proiectului (Valori fără TVA ) </w:t>
            </w:r>
          </w:p>
        </w:tc>
        <w:tc>
          <w:tcPr>
            <w:tcW w:w="558" w:type="pct"/>
            <w:gridSpan w:val="2"/>
            <w:vMerge w:val="restart"/>
            <w:tcBorders>
              <w:top w:val="single" w:sz="8" w:space="0" w:color="008080"/>
              <w:left w:val="single" w:sz="8" w:space="0" w:color="008080"/>
              <w:bottom w:val="single" w:sz="4" w:space="0" w:color="008080"/>
              <w:right w:val="single" w:sz="8" w:space="0" w:color="008080"/>
            </w:tcBorders>
            <w:vAlign w:val="center"/>
            <w:hideMark/>
          </w:tcPr>
          <w:p w:rsidR="00647C8A" w:rsidRPr="00647C8A" w:rsidRDefault="00647C8A" w:rsidP="00647C8A">
            <w:pPr>
              <w:jc w:val="center"/>
              <w:rPr>
                <w:rFonts w:asciiTheme="minorHAnsi" w:hAnsiTheme="minorHAnsi" w:cstheme="minorHAnsi"/>
                <w:b/>
                <w:sz w:val="24"/>
                <w:szCs w:val="24"/>
                <w:lang w:val="it-IT"/>
              </w:rPr>
            </w:pPr>
            <w:r w:rsidRPr="00647C8A">
              <w:rPr>
                <w:rFonts w:asciiTheme="minorHAnsi" w:hAnsiTheme="minorHAnsi" w:cstheme="minorHAnsi"/>
                <w:b/>
                <w:sz w:val="24"/>
                <w:szCs w:val="24"/>
                <w:lang w:val="it-IT"/>
              </w:rPr>
              <w:t>Cheltuieli confor</w:t>
            </w:r>
            <w:r w:rsidRPr="00647C8A">
              <w:rPr>
                <w:rFonts w:asciiTheme="minorHAnsi" w:hAnsiTheme="minorHAnsi" w:cstheme="minorHAnsi"/>
                <w:b/>
                <w:sz w:val="24"/>
                <w:szCs w:val="24"/>
                <w:lang w:val="it-IT"/>
              </w:rPr>
              <w:lastRenderedPageBreak/>
              <w:t>m Cererii de finanţare</w:t>
            </w:r>
          </w:p>
        </w:tc>
        <w:tc>
          <w:tcPr>
            <w:tcW w:w="1227" w:type="pct"/>
            <w:gridSpan w:val="4"/>
            <w:tcBorders>
              <w:top w:val="single" w:sz="8" w:space="0" w:color="008080"/>
              <w:left w:val="nil"/>
              <w:bottom w:val="single" w:sz="8" w:space="0" w:color="008080"/>
              <w:right w:val="single" w:sz="8" w:space="0" w:color="008080"/>
            </w:tcBorders>
            <w:vAlign w:val="center"/>
            <w:hideMark/>
          </w:tcPr>
          <w:p w:rsidR="00647C8A" w:rsidRPr="00647C8A" w:rsidRDefault="00647C8A" w:rsidP="00647C8A">
            <w:pPr>
              <w:ind w:right="-108"/>
              <w:jc w:val="center"/>
              <w:rPr>
                <w:rFonts w:asciiTheme="minorHAnsi" w:hAnsiTheme="minorHAnsi" w:cstheme="minorHAnsi"/>
                <w:b/>
                <w:sz w:val="24"/>
                <w:szCs w:val="24"/>
                <w:lang w:val="it-IT"/>
              </w:rPr>
            </w:pPr>
            <w:r w:rsidRPr="00647C8A">
              <w:rPr>
                <w:rFonts w:asciiTheme="minorHAnsi" w:hAnsiTheme="minorHAnsi" w:cstheme="minorHAnsi"/>
                <w:b/>
                <w:sz w:val="24"/>
                <w:szCs w:val="24"/>
                <w:lang w:val="it-IT"/>
              </w:rPr>
              <w:lastRenderedPageBreak/>
              <w:t xml:space="preserve">Verificare </w:t>
            </w:r>
            <w:r w:rsidRPr="00647C8A">
              <w:rPr>
                <w:rFonts w:asciiTheme="minorHAnsi" w:hAnsiTheme="minorHAnsi" w:cstheme="minorHAnsi"/>
                <w:b/>
                <w:i/>
                <w:sz w:val="24"/>
                <w:szCs w:val="24"/>
              </w:rPr>
              <w:t>OJFIR/</w:t>
            </w:r>
            <w:r w:rsidRPr="00647C8A">
              <w:rPr>
                <w:rFonts w:asciiTheme="minorHAnsi" w:hAnsiTheme="minorHAnsi" w:cstheme="minorHAnsi"/>
                <w:b/>
                <w:i/>
                <w:sz w:val="24"/>
                <w:szCs w:val="24"/>
                <w:lang w:val="it-IT"/>
              </w:rPr>
              <w:t>CRFIR/AFIR-verificare prin sondaj</w:t>
            </w:r>
          </w:p>
        </w:tc>
      </w:tr>
      <w:tr w:rsidR="00647C8A" w:rsidRPr="00647C8A" w:rsidTr="00647C8A">
        <w:trPr>
          <w:trHeight w:val="31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lastRenderedPageBreak/>
              <w:t>Denumirea capitolelor de cheltuieli</w:t>
            </w:r>
          </w:p>
        </w:tc>
        <w:tc>
          <w:tcPr>
            <w:tcW w:w="558" w:type="pct"/>
            <w:gridSpan w:val="2"/>
            <w:vMerge/>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b/>
                <w:sz w:val="24"/>
                <w:szCs w:val="24"/>
                <w:lang w:val="it-IT"/>
              </w:rPr>
            </w:pPr>
          </w:p>
        </w:tc>
        <w:tc>
          <w:tcPr>
            <w:tcW w:w="718" w:type="pct"/>
            <w:gridSpan w:val="2"/>
            <w:tcBorders>
              <w:top w:val="single" w:sz="8" w:space="0" w:color="008080"/>
              <w:left w:val="single" w:sz="8" w:space="0" w:color="008080"/>
              <w:bottom w:val="single" w:sz="4" w:space="0" w:color="008080"/>
              <w:right w:val="single" w:sz="8" w:space="0" w:color="008080"/>
            </w:tcBorders>
            <w:vAlign w:val="center"/>
            <w:hideMark/>
          </w:tcPr>
          <w:p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Cheltuieli conform SF (documentatie tehnico-economica)</w:t>
            </w:r>
          </w:p>
        </w:tc>
        <w:tc>
          <w:tcPr>
            <w:tcW w:w="509" w:type="pct"/>
            <w:gridSpan w:val="2"/>
            <w:tcBorders>
              <w:top w:val="single" w:sz="4" w:space="0" w:color="008080"/>
              <w:left w:val="nil"/>
              <w:bottom w:val="single" w:sz="4" w:space="0" w:color="008080"/>
              <w:right w:val="single" w:sz="8" w:space="0" w:color="008080"/>
            </w:tcBorders>
            <w:vAlign w:val="center"/>
            <w:hideMark/>
          </w:tcPr>
          <w:p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sz w:val="24"/>
                <w:szCs w:val="24"/>
                <w:lang w:val="pt-BR"/>
              </w:rPr>
              <w:t>Diferenţe faţă de Cererea de finanţare</w:t>
            </w:r>
          </w:p>
        </w:tc>
      </w:tr>
      <w:tr w:rsidR="00647C8A" w:rsidRPr="00647C8A" w:rsidTr="00647C8A">
        <w:trPr>
          <w:trHeight w:val="31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sz w:val="24"/>
                <w:szCs w:val="24"/>
                <w:lang w:val="pt-BR"/>
              </w:rPr>
              <w:lastRenderedPageBreak/>
              <w:t> </w:t>
            </w:r>
          </w:p>
        </w:tc>
        <w:tc>
          <w:tcPr>
            <w:tcW w:w="319" w:type="pct"/>
            <w:tcBorders>
              <w:top w:val="nil"/>
              <w:left w:val="single" w:sz="8" w:space="0" w:color="008080"/>
              <w:bottom w:val="single" w:sz="4" w:space="0" w:color="008080"/>
              <w:right w:val="single" w:sz="4" w:space="0" w:color="008080"/>
            </w:tcBorders>
            <w:vAlign w:val="center"/>
            <w:hideMark/>
          </w:tcPr>
          <w:p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E</w:t>
            </w:r>
          </w:p>
        </w:tc>
        <w:tc>
          <w:tcPr>
            <w:tcW w:w="239" w:type="pct"/>
            <w:tcBorders>
              <w:top w:val="nil"/>
              <w:left w:val="nil"/>
              <w:bottom w:val="single" w:sz="4" w:space="0" w:color="008080"/>
              <w:right w:val="single" w:sz="8" w:space="0" w:color="008080"/>
            </w:tcBorders>
            <w:vAlign w:val="center"/>
            <w:hideMark/>
          </w:tcPr>
          <w:p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N</w:t>
            </w:r>
          </w:p>
        </w:tc>
        <w:tc>
          <w:tcPr>
            <w:tcW w:w="381" w:type="pct"/>
            <w:tcBorders>
              <w:top w:val="nil"/>
              <w:left w:val="nil"/>
              <w:bottom w:val="single" w:sz="4" w:space="0" w:color="008080"/>
              <w:right w:val="single" w:sz="4" w:space="0" w:color="008080"/>
            </w:tcBorders>
            <w:vAlign w:val="center"/>
            <w:hideMark/>
          </w:tcPr>
          <w:p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E</w:t>
            </w:r>
          </w:p>
        </w:tc>
        <w:tc>
          <w:tcPr>
            <w:tcW w:w="337" w:type="pct"/>
            <w:tcBorders>
              <w:top w:val="nil"/>
              <w:left w:val="nil"/>
              <w:bottom w:val="single" w:sz="4" w:space="0" w:color="008080"/>
              <w:right w:val="single" w:sz="8" w:space="0" w:color="008080"/>
            </w:tcBorders>
            <w:vAlign w:val="center"/>
            <w:hideMark/>
          </w:tcPr>
          <w:p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N</w:t>
            </w:r>
          </w:p>
        </w:tc>
        <w:tc>
          <w:tcPr>
            <w:tcW w:w="271" w:type="pct"/>
            <w:tcBorders>
              <w:top w:val="nil"/>
              <w:left w:val="nil"/>
              <w:bottom w:val="single" w:sz="4" w:space="0" w:color="008080"/>
              <w:right w:val="single" w:sz="4" w:space="0" w:color="008080"/>
            </w:tcBorders>
            <w:vAlign w:val="center"/>
            <w:hideMark/>
          </w:tcPr>
          <w:p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E</w:t>
            </w:r>
          </w:p>
        </w:tc>
        <w:tc>
          <w:tcPr>
            <w:tcW w:w="238" w:type="pct"/>
            <w:tcBorders>
              <w:top w:val="nil"/>
              <w:left w:val="nil"/>
              <w:bottom w:val="single" w:sz="4" w:space="0" w:color="008080"/>
              <w:right w:val="single" w:sz="8" w:space="0" w:color="008080"/>
            </w:tcBorders>
            <w:vAlign w:val="center"/>
            <w:hideMark/>
          </w:tcPr>
          <w:p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N</w:t>
            </w: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1</w:t>
            </w:r>
          </w:p>
        </w:tc>
        <w:tc>
          <w:tcPr>
            <w:tcW w:w="319" w:type="pct"/>
            <w:tcBorders>
              <w:top w:val="nil"/>
              <w:left w:val="single" w:sz="8" w:space="0" w:color="008080"/>
              <w:bottom w:val="single" w:sz="4" w:space="0" w:color="008080"/>
              <w:right w:val="single" w:sz="4" w:space="0" w:color="008080"/>
            </w:tcBorders>
            <w:vAlign w:val="center"/>
            <w:hideMark/>
          </w:tcPr>
          <w:p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2</w:t>
            </w:r>
          </w:p>
        </w:tc>
        <w:tc>
          <w:tcPr>
            <w:tcW w:w="239" w:type="pct"/>
            <w:tcBorders>
              <w:top w:val="nil"/>
              <w:left w:val="nil"/>
              <w:bottom w:val="single" w:sz="4" w:space="0" w:color="008080"/>
              <w:right w:val="single" w:sz="8" w:space="0" w:color="008080"/>
            </w:tcBorders>
            <w:vAlign w:val="center"/>
            <w:hideMark/>
          </w:tcPr>
          <w:p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3</w:t>
            </w:r>
          </w:p>
        </w:tc>
        <w:tc>
          <w:tcPr>
            <w:tcW w:w="381" w:type="pct"/>
            <w:tcBorders>
              <w:top w:val="nil"/>
              <w:left w:val="nil"/>
              <w:bottom w:val="single" w:sz="4" w:space="0" w:color="008080"/>
              <w:right w:val="single" w:sz="4" w:space="0" w:color="008080"/>
            </w:tcBorders>
            <w:vAlign w:val="center"/>
            <w:hideMark/>
          </w:tcPr>
          <w:p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2</w:t>
            </w:r>
          </w:p>
        </w:tc>
        <w:tc>
          <w:tcPr>
            <w:tcW w:w="337" w:type="pct"/>
            <w:tcBorders>
              <w:top w:val="nil"/>
              <w:left w:val="nil"/>
              <w:bottom w:val="single" w:sz="4" w:space="0" w:color="008080"/>
              <w:right w:val="single" w:sz="8" w:space="0" w:color="008080"/>
            </w:tcBorders>
            <w:vAlign w:val="center"/>
            <w:hideMark/>
          </w:tcPr>
          <w:p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3</w:t>
            </w:r>
          </w:p>
        </w:tc>
        <w:tc>
          <w:tcPr>
            <w:tcW w:w="271" w:type="pct"/>
            <w:tcBorders>
              <w:top w:val="nil"/>
              <w:left w:val="nil"/>
              <w:bottom w:val="single" w:sz="4" w:space="0" w:color="008080"/>
              <w:right w:val="single" w:sz="4" w:space="0" w:color="008080"/>
            </w:tcBorders>
            <w:vAlign w:val="center"/>
            <w:hideMark/>
          </w:tcPr>
          <w:p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2</w:t>
            </w:r>
          </w:p>
        </w:tc>
        <w:tc>
          <w:tcPr>
            <w:tcW w:w="238" w:type="pct"/>
            <w:tcBorders>
              <w:top w:val="nil"/>
              <w:left w:val="nil"/>
              <w:bottom w:val="single" w:sz="4" w:space="0" w:color="008080"/>
              <w:right w:val="single" w:sz="8" w:space="0" w:color="008080"/>
            </w:tcBorders>
            <w:vAlign w:val="center"/>
            <w:hideMark/>
          </w:tcPr>
          <w:p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3</w:t>
            </w:r>
          </w:p>
        </w:tc>
      </w:tr>
      <w:tr w:rsidR="00647C8A" w:rsidRPr="00647C8A" w:rsidTr="00647C8A">
        <w:trPr>
          <w:trHeight w:val="255"/>
        </w:trPr>
        <w:tc>
          <w:tcPr>
            <w:tcW w:w="3215" w:type="pct"/>
            <w:tcBorders>
              <w:top w:val="nil"/>
              <w:left w:val="single" w:sz="8" w:space="0" w:color="008080"/>
              <w:bottom w:val="single" w:sz="4" w:space="0" w:color="008080"/>
              <w:right w:val="nil"/>
            </w:tcBorders>
            <w:noWrap/>
            <w:vAlign w:val="bottom"/>
            <w:hideMark/>
          </w:tcPr>
          <w:p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 xml:space="preserve">Capitolul 1 Cheltuieli pentru obţinerea şi amenajarea terenului - total, din care: </w:t>
            </w:r>
          </w:p>
        </w:tc>
        <w:tc>
          <w:tcPr>
            <w:tcW w:w="319" w:type="pct"/>
            <w:tcBorders>
              <w:top w:val="nil"/>
              <w:left w:val="single" w:sz="8" w:space="0" w:color="008080"/>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b/>
                <w:sz w:val="24"/>
                <w:szCs w:val="24"/>
              </w:rPr>
            </w:pPr>
          </w:p>
        </w:tc>
        <w:tc>
          <w:tcPr>
            <w:tcW w:w="239" w:type="pct"/>
            <w:tcBorders>
              <w:top w:val="nil"/>
              <w:left w:val="nil"/>
              <w:bottom w:val="single" w:sz="4" w:space="0" w:color="008080"/>
              <w:right w:val="single" w:sz="8" w:space="0" w:color="008080"/>
            </w:tcBorders>
            <w:noWrap/>
            <w:vAlign w:val="bottom"/>
          </w:tcPr>
          <w:p w:rsidR="00647C8A" w:rsidRPr="00647C8A" w:rsidRDefault="00647C8A" w:rsidP="00647C8A">
            <w:pPr>
              <w:rPr>
                <w:rFonts w:asciiTheme="minorHAnsi" w:hAnsiTheme="minorHAnsi" w:cstheme="minorHAnsi"/>
                <w:b/>
                <w:sz w:val="24"/>
                <w:szCs w:val="24"/>
              </w:rPr>
            </w:pPr>
          </w:p>
        </w:tc>
        <w:tc>
          <w:tcPr>
            <w:tcW w:w="381" w:type="pct"/>
            <w:tcBorders>
              <w:top w:val="nil"/>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b/>
                <w:sz w:val="24"/>
                <w:szCs w:val="24"/>
              </w:rPr>
            </w:pPr>
          </w:p>
        </w:tc>
        <w:tc>
          <w:tcPr>
            <w:tcW w:w="337" w:type="pct"/>
            <w:tcBorders>
              <w:top w:val="nil"/>
              <w:left w:val="nil"/>
              <w:bottom w:val="single" w:sz="4" w:space="0" w:color="008080"/>
              <w:right w:val="single" w:sz="8" w:space="0" w:color="008080"/>
            </w:tcBorders>
            <w:noWrap/>
            <w:vAlign w:val="bottom"/>
          </w:tcPr>
          <w:p w:rsidR="00647C8A" w:rsidRPr="00647C8A" w:rsidRDefault="00647C8A" w:rsidP="00647C8A">
            <w:pPr>
              <w:rPr>
                <w:rFonts w:asciiTheme="minorHAnsi" w:hAnsiTheme="minorHAnsi" w:cstheme="minorHAnsi"/>
                <w:b/>
                <w:sz w:val="24"/>
                <w:szCs w:val="24"/>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b/>
                <w:sz w:val="24"/>
                <w:szCs w:val="24"/>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b/>
                <w:sz w:val="24"/>
                <w:szCs w:val="24"/>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lang w:val="fr-FR"/>
              </w:rPr>
            </w:pPr>
            <w:r w:rsidRPr="00647C8A">
              <w:rPr>
                <w:rFonts w:asciiTheme="minorHAnsi" w:hAnsiTheme="minorHAnsi" w:cstheme="minorHAnsi"/>
                <w:sz w:val="24"/>
                <w:szCs w:val="24"/>
                <w:lang w:val="fr-FR"/>
              </w:rPr>
              <w:t xml:space="preserve">1.1Cheltuieli pentru obţinerea  terenului </w:t>
            </w:r>
            <w:r w:rsidRPr="00647C8A">
              <w:rPr>
                <w:rFonts w:asciiTheme="minorHAnsi" w:hAnsiTheme="minorHAnsi" w:cstheme="minorHAnsi"/>
                <w:b/>
                <w:sz w:val="24"/>
                <w:szCs w:val="24"/>
                <w:lang w:val="fr-FR"/>
              </w:rPr>
              <w:t>(N)</w:t>
            </w:r>
          </w:p>
        </w:tc>
        <w:tc>
          <w:tcPr>
            <w:tcW w:w="319" w:type="pct"/>
            <w:tcBorders>
              <w:top w:val="single" w:sz="4" w:space="0" w:color="008080"/>
              <w:left w:val="single" w:sz="8" w:space="0" w:color="008080"/>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fr-FR"/>
              </w:rPr>
            </w:pPr>
          </w:p>
        </w:tc>
        <w:tc>
          <w:tcPr>
            <w:tcW w:w="239"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fr-FR"/>
              </w:rPr>
            </w:pPr>
          </w:p>
        </w:tc>
        <w:tc>
          <w:tcPr>
            <w:tcW w:w="381" w:type="pct"/>
            <w:tcBorders>
              <w:top w:val="nil"/>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fr-FR"/>
              </w:rPr>
            </w:pPr>
          </w:p>
        </w:tc>
        <w:tc>
          <w:tcPr>
            <w:tcW w:w="337"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fr-FR"/>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fr-FR"/>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fr-FR"/>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1.2 Cheltuieli pentru amenajarea terenului </w:t>
            </w:r>
          </w:p>
        </w:tc>
        <w:tc>
          <w:tcPr>
            <w:tcW w:w="319" w:type="pct"/>
            <w:tcBorders>
              <w:top w:val="nil"/>
              <w:left w:val="single" w:sz="8" w:space="0" w:color="008080"/>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1.3 Cheltuieli cu amenajări pentru  protecţia mediului şi aducerea la starea iniţială </w:t>
            </w:r>
          </w:p>
        </w:tc>
        <w:tc>
          <w:tcPr>
            <w:tcW w:w="319" w:type="pct"/>
            <w:tcBorders>
              <w:top w:val="nil"/>
              <w:left w:val="single" w:sz="8" w:space="0" w:color="008080"/>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c>
          <w:tcPr>
            <w:tcW w:w="38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1.4 Cheltuieli pentru relocarea/protecţia utilităţilor</w:t>
            </w:r>
          </w:p>
        </w:tc>
        <w:tc>
          <w:tcPr>
            <w:tcW w:w="319" w:type="pct"/>
            <w:tcBorders>
              <w:top w:val="nil"/>
              <w:left w:val="single" w:sz="8" w:space="0" w:color="008080"/>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c>
          <w:tcPr>
            <w:tcW w:w="38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450"/>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b/>
                <w:sz w:val="24"/>
                <w:szCs w:val="24"/>
                <w:lang w:val="it-IT"/>
              </w:rPr>
            </w:pPr>
            <w:r w:rsidRPr="00647C8A">
              <w:rPr>
                <w:rFonts w:asciiTheme="minorHAnsi" w:hAnsiTheme="minorHAnsi" w:cstheme="minorHAnsi"/>
                <w:b/>
                <w:sz w:val="24"/>
                <w:szCs w:val="24"/>
                <w:lang w:val="it-IT"/>
              </w:rPr>
              <w:t xml:space="preserve">Capitolul 2 Cheltuieli pentru asigurarea utilitaţilor necesare obiectivului - total </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b/>
                <w:sz w:val="24"/>
                <w:szCs w:val="24"/>
                <w:lang w:val="it-IT"/>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b/>
                <w:sz w:val="24"/>
                <w:szCs w:val="24"/>
                <w:lang w:val="it-IT"/>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b/>
                <w:sz w:val="24"/>
                <w:szCs w:val="24"/>
                <w:lang w:val="it-IT"/>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b/>
                <w:sz w:val="24"/>
                <w:szCs w:val="24"/>
                <w:lang w:val="it-IT"/>
              </w:rPr>
            </w:pPr>
          </w:p>
        </w:tc>
        <w:tc>
          <w:tcPr>
            <w:tcW w:w="27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b/>
                <w:sz w:val="24"/>
                <w:szCs w:val="24"/>
                <w:lang w:val="it-IT"/>
              </w:rPr>
            </w:pPr>
          </w:p>
        </w:tc>
        <w:tc>
          <w:tcPr>
            <w:tcW w:w="238"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b/>
                <w:sz w:val="24"/>
                <w:szCs w:val="24"/>
                <w:lang w:val="it-IT"/>
              </w:rPr>
            </w:pPr>
          </w:p>
        </w:tc>
      </w:tr>
      <w:tr w:rsidR="00647C8A" w:rsidRPr="00647C8A" w:rsidTr="00647C8A">
        <w:trPr>
          <w:trHeight w:val="266"/>
        </w:trPr>
        <w:tc>
          <w:tcPr>
            <w:tcW w:w="3215" w:type="pct"/>
            <w:tcBorders>
              <w:top w:val="nil"/>
              <w:left w:val="single" w:sz="8" w:space="0" w:color="008080"/>
              <w:bottom w:val="single" w:sz="4" w:space="0" w:color="008080"/>
              <w:right w:val="nil"/>
            </w:tcBorders>
            <w:hideMark/>
          </w:tcPr>
          <w:p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 2.1. Cheltuieli pentru asigurarea utilităţilor necesare obiectivului </w:t>
            </w:r>
          </w:p>
        </w:tc>
        <w:tc>
          <w:tcPr>
            <w:tcW w:w="319" w:type="pct"/>
            <w:tcBorders>
              <w:top w:val="nil"/>
              <w:left w:val="single" w:sz="8" w:space="0" w:color="008080"/>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b/>
                <w:sz w:val="24"/>
                <w:szCs w:val="24"/>
                <w:lang w:val="it-IT"/>
              </w:rPr>
            </w:pPr>
          </w:p>
        </w:tc>
        <w:tc>
          <w:tcPr>
            <w:tcW w:w="239"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b/>
                <w:sz w:val="24"/>
                <w:szCs w:val="24"/>
                <w:lang w:val="it-IT"/>
              </w:rPr>
            </w:pPr>
          </w:p>
        </w:tc>
        <w:tc>
          <w:tcPr>
            <w:tcW w:w="38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b/>
                <w:sz w:val="24"/>
                <w:szCs w:val="24"/>
                <w:lang w:val="it-IT"/>
              </w:rPr>
            </w:pPr>
          </w:p>
        </w:tc>
        <w:tc>
          <w:tcPr>
            <w:tcW w:w="337"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b/>
                <w:sz w:val="24"/>
                <w:szCs w:val="24"/>
                <w:lang w:val="it-IT"/>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b/>
                <w:sz w:val="24"/>
                <w:szCs w:val="24"/>
                <w:lang w:val="it-IT"/>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b/>
                <w:sz w:val="24"/>
                <w:szCs w:val="24"/>
                <w:lang w:val="it-IT"/>
              </w:rPr>
            </w:pPr>
          </w:p>
        </w:tc>
      </w:tr>
      <w:tr w:rsidR="00647C8A" w:rsidRPr="00647C8A" w:rsidTr="00647C8A">
        <w:trPr>
          <w:trHeight w:val="255"/>
        </w:trPr>
        <w:tc>
          <w:tcPr>
            <w:tcW w:w="3215" w:type="pct"/>
            <w:tcBorders>
              <w:top w:val="nil"/>
              <w:left w:val="single" w:sz="8" w:space="0" w:color="008080"/>
              <w:bottom w:val="single" w:sz="4" w:space="0" w:color="008080"/>
              <w:right w:val="nil"/>
            </w:tcBorders>
            <w:noWrap/>
            <w:vAlign w:val="bottom"/>
            <w:hideMark/>
          </w:tcPr>
          <w:p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 xml:space="preserve">Capitolul 3 Cheltuieli pentru proiectare şi asistenţă tehnică - total, din care: </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b/>
                <w:sz w:val="24"/>
                <w:szCs w:val="24"/>
              </w:rPr>
            </w:pPr>
          </w:p>
        </w:tc>
        <w:tc>
          <w:tcPr>
            <w:tcW w:w="239" w:type="pct"/>
            <w:tcBorders>
              <w:top w:val="nil"/>
              <w:left w:val="nil"/>
              <w:bottom w:val="single" w:sz="4" w:space="0" w:color="008080"/>
              <w:right w:val="single" w:sz="8" w:space="0" w:color="008080"/>
            </w:tcBorders>
            <w:noWrap/>
            <w:vAlign w:val="bottom"/>
          </w:tcPr>
          <w:p w:rsidR="00647C8A" w:rsidRPr="00647C8A" w:rsidRDefault="00647C8A" w:rsidP="00647C8A">
            <w:pPr>
              <w:rPr>
                <w:rFonts w:asciiTheme="minorHAnsi" w:hAnsiTheme="minorHAnsi" w:cstheme="minorHAnsi"/>
                <w:b/>
                <w:sz w:val="24"/>
                <w:szCs w:val="24"/>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b/>
                <w:sz w:val="24"/>
                <w:szCs w:val="24"/>
              </w:rPr>
            </w:pPr>
          </w:p>
        </w:tc>
        <w:tc>
          <w:tcPr>
            <w:tcW w:w="337" w:type="pct"/>
            <w:tcBorders>
              <w:top w:val="nil"/>
              <w:left w:val="nil"/>
              <w:bottom w:val="single" w:sz="4" w:space="0" w:color="008080"/>
              <w:right w:val="single" w:sz="8" w:space="0" w:color="008080"/>
            </w:tcBorders>
            <w:noWrap/>
            <w:vAlign w:val="bottom"/>
          </w:tcPr>
          <w:p w:rsidR="00647C8A" w:rsidRPr="00647C8A" w:rsidRDefault="00647C8A" w:rsidP="00647C8A">
            <w:pPr>
              <w:rPr>
                <w:rFonts w:asciiTheme="minorHAnsi" w:hAnsiTheme="minorHAnsi" w:cstheme="minorHAnsi"/>
                <w:b/>
                <w:sz w:val="24"/>
                <w:szCs w:val="24"/>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b/>
                <w:sz w:val="24"/>
                <w:szCs w:val="24"/>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b/>
                <w:sz w:val="24"/>
                <w:szCs w:val="24"/>
              </w:rPr>
            </w:pPr>
          </w:p>
        </w:tc>
      </w:tr>
      <w:tr w:rsidR="00647C8A" w:rsidRPr="00647C8A" w:rsidTr="00647C8A">
        <w:trPr>
          <w:trHeight w:val="255"/>
        </w:trPr>
        <w:tc>
          <w:tcPr>
            <w:tcW w:w="3215" w:type="pct"/>
            <w:tcBorders>
              <w:top w:val="nil"/>
              <w:left w:val="single" w:sz="8" w:space="0" w:color="008080"/>
              <w:bottom w:val="single" w:sz="4" w:space="0" w:color="008080"/>
              <w:right w:val="nil"/>
            </w:tcBorders>
            <w:noWrap/>
            <w:vAlign w:val="bottom"/>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3.1 Studii de teren</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b/>
                <w:sz w:val="24"/>
                <w:szCs w:val="24"/>
              </w:rPr>
            </w:pPr>
          </w:p>
        </w:tc>
        <w:tc>
          <w:tcPr>
            <w:tcW w:w="239" w:type="pct"/>
            <w:tcBorders>
              <w:top w:val="nil"/>
              <w:left w:val="nil"/>
              <w:bottom w:val="single" w:sz="4" w:space="0" w:color="008080"/>
              <w:right w:val="single" w:sz="8" w:space="0" w:color="008080"/>
            </w:tcBorders>
            <w:noWrap/>
            <w:vAlign w:val="bottom"/>
          </w:tcPr>
          <w:p w:rsidR="00647C8A" w:rsidRPr="00647C8A" w:rsidRDefault="00647C8A" w:rsidP="00647C8A">
            <w:pPr>
              <w:rPr>
                <w:rFonts w:asciiTheme="minorHAnsi" w:hAnsiTheme="minorHAnsi" w:cstheme="minorHAnsi"/>
                <w:b/>
                <w:sz w:val="24"/>
                <w:szCs w:val="24"/>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b/>
                <w:sz w:val="24"/>
                <w:szCs w:val="24"/>
              </w:rPr>
            </w:pPr>
          </w:p>
        </w:tc>
        <w:tc>
          <w:tcPr>
            <w:tcW w:w="337" w:type="pct"/>
            <w:tcBorders>
              <w:top w:val="nil"/>
              <w:left w:val="nil"/>
              <w:bottom w:val="single" w:sz="4" w:space="0" w:color="008080"/>
              <w:right w:val="single" w:sz="8" w:space="0" w:color="008080"/>
            </w:tcBorders>
            <w:noWrap/>
            <w:vAlign w:val="bottom"/>
          </w:tcPr>
          <w:p w:rsidR="00647C8A" w:rsidRPr="00647C8A" w:rsidRDefault="00647C8A" w:rsidP="00647C8A">
            <w:pPr>
              <w:rPr>
                <w:rFonts w:asciiTheme="minorHAnsi" w:hAnsiTheme="minorHAnsi" w:cstheme="minorHAnsi"/>
                <w:b/>
                <w:sz w:val="24"/>
                <w:szCs w:val="24"/>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b/>
                <w:sz w:val="24"/>
                <w:szCs w:val="24"/>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b/>
                <w:sz w:val="24"/>
                <w:szCs w:val="24"/>
              </w:rPr>
            </w:pPr>
          </w:p>
        </w:tc>
      </w:tr>
      <w:tr w:rsidR="00647C8A" w:rsidRPr="00647C8A" w:rsidTr="00647C8A">
        <w:trPr>
          <w:trHeight w:val="255"/>
        </w:trPr>
        <w:tc>
          <w:tcPr>
            <w:tcW w:w="3215" w:type="pct"/>
            <w:tcBorders>
              <w:top w:val="nil"/>
              <w:left w:val="single" w:sz="8" w:space="0" w:color="008080"/>
              <w:bottom w:val="single" w:sz="4" w:space="0" w:color="008080"/>
              <w:right w:val="nil"/>
            </w:tcBorders>
            <w:noWrap/>
            <w:vAlign w:val="bottom"/>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3.1.1. Studii de teren</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b/>
                <w:sz w:val="24"/>
                <w:szCs w:val="24"/>
              </w:rPr>
            </w:pPr>
          </w:p>
        </w:tc>
        <w:tc>
          <w:tcPr>
            <w:tcW w:w="239" w:type="pct"/>
            <w:tcBorders>
              <w:top w:val="nil"/>
              <w:left w:val="nil"/>
              <w:bottom w:val="single" w:sz="4" w:space="0" w:color="008080"/>
              <w:right w:val="single" w:sz="8" w:space="0" w:color="008080"/>
            </w:tcBorders>
            <w:noWrap/>
            <w:vAlign w:val="bottom"/>
          </w:tcPr>
          <w:p w:rsidR="00647C8A" w:rsidRPr="00647C8A" w:rsidRDefault="00647C8A" w:rsidP="00647C8A">
            <w:pPr>
              <w:rPr>
                <w:rFonts w:asciiTheme="minorHAnsi" w:hAnsiTheme="minorHAnsi" w:cstheme="minorHAnsi"/>
                <w:b/>
                <w:sz w:val="24"/>
                <w:szCs w:val="24"/>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b/>
                <w:sz w:val="24"/>
                <w:szCs w:val="24"/>
              </w:rPr>
            </w:pPr>
          </w:p>
        </w:tc>
        <w:tc>
          <w:tcPr>
            <w:tcW w:w="337" w:type="pct"/>
            <w:tcBorders>
              <w:top w:val="nil"/>
              <w:left w:val="nil"/>
              <w:bottom w:val="single" w:sz="4" w:space="0" w:color="008080"/>
              <w:right w:val="single" w:sz="8" w:space="0" w:color="008080"/>
            </w:tcBorders>
            <w:noWrap/>
            <w:vAlign w:val="bottom"/>
          </w:tcPr>
          <w:p w:rsidR="00647C8A" w:rsidRPr="00647C8A" w:rsidRDefault="00647C8A" w:rsidP="00647C8A">
            <w:pPr>
              <w:rPr>
                <w:rFonts w:asciiTheme="minorHAnsi" w:hAnsiTheme="minorHAnsi" w:cstheme="minorHAnsi"/>
                <w:b/>
                <w:sz w:val="24"/>
                <w:szCs w:val="24"/>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b/>
                <w:sz w:val="24"/>
                <w:szCs w:val="24"/>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b/>
                <w:sz w:val="24"/>
                <w:szCs w:val="24"/>
              </w:rPr>
            </w:pPr>
          </w:p>
        </w:tc>
      </w:tr>
      <w:tr w:rsidR="00647C8A" w:rsidRPr="00647C8A" w:rsidTr="00647C8A">
        <w:trPr>
          <w:trHeight w:val="255"/>
        </w:trPr>
        <w:tc>
          <w:tcPr>
            <w:tcW w:w="3215" w:type="pct"/>
            <w:tcBorders>
              <w:top w:val="nil"/>
              <w:left w:val="single" w:sz="8" w:space="0" w:color="008080"/>
              <w:bottom w:val="single" w:sz="4" w:space="0" w:color="008080"/>
              <w:right w:val="nil"/>
            </w:tcBorders>
            <w:noWrap/>
            <w:vAlign w:val="bottom"/>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3.1.2. Raport privind impactul asupra mediului</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b/>
                <w:sz w:val="24"/>
                <w:szCs w:val="24"/>
              </w:rPr>
            </w:pPr>
          </w:p>
        </w:tc>
        <w:tc>
          <w:tcPr>
            <w:tcW w:w="239" w:type="pct"/>
            <w:tcBorders>
              <w:top w:val="nil"/>
              <w:left w:val="nil"/>
              <w:bottom w:val="single" w:sz="4" w:space="0" w:color="008080"/>
              <w:right w:val="single" w:sz="8" w:space="0" w:color="008080"/>
            </w:tcBorders>
            <w:noWrap/>
            <w:vAlign w:val="bottom"/>
          </w:tcPr>
          <w:p w:rsidR="00647C8A" w:rsidRPr="00647C8A" w:rsidRDefault="00647C8A" w:rsidP="00647C8A">
            <w:pPr>
              <w:rPr>
                <w:rFonts w:asciiTheme="minorHAnsi" w:hAnsiTheme="minorHAnsi" w:cstheme="minorHAnsi"/>
                <w:b/>
                <w:sz w:val="24"/>
                <w:szCs w:val="24"/>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b/>
                <w:sz w:val="24"/>
                <w:szCs w:val="24"/>
              </w:rPr>
            </w:pPr>
          </w:p>
        </w:tc>
        <w:tc>
          <w:tcPr>
            <w:tcW w:w="337" w:type="pct"/>
            <w:tcBorders>
              <w:top w:val="nil"/>
              <w:left w:val="nil"/>
              <w:bottom w:val="single" w:sz="4" w:space="0" w:color="008080"/>
              <w:right w:val="single" w:sz="8" w:space="0" w:color="008080"/>
            </w:tcBorders>
            <w:noWrap/>
            <w:vAlign w:val="bottom"/>
          </w:tcPr>
          <w:p w:rsidR="00647C8A" w:rsidRPr="00647C8A" w:rsidRDefault="00647C8A" w:rsidP="00647C8A">
            <w:pPr>
              <w:rPr>
                <w:rFonts w:asciiTheme="minorHAnsi" w:hAnsiTheme="minorHAnsi" w:cstheme="minorHAnsi"/>
                <w:b/>
                <w:sz w:val="24"/>
                <w:szCs w:val="24"/>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b/>
                <w:sz w:val="24"/>
                <w:szCs w:val="24"/>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b/>
                <w:sz w:val="24"/>
                <w:szCs w:val="24"/>
              </w:rPr>
            </w:pPr>
          </w:p>
        </w:tc>
      </w:tr>
      <w:tr w:rsidR="00647C8A" w:rsidRPr="00647C8A" w:rsidTr="00647C8A">
        <w:trPr>
          <w:trHeight w:val="255"/>
        </w:trPr>
        <w:tc>
          <w:tcPr>
            <w:tcW w:w="3215" w:type="pct"/>
            <w:tcBorders>
              <w:top w:val="nil"/>
              <w:left w:val="single" w:sz="8" w:space="0" w:color="008080"/>
              <w:bottom w:val="single" w:sz="4" w:space="0" w:color="008080"/>
              <w:right w:val="nil"/>
            </w:tcBorders>
            <w:noWrap/>
            <w:vAlign w:val="bottom"/>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3.1.3. Alte studii specifice</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b/>
                <w:sz w:val="24"/>
                <w:szCs w:val="24"/>
              </w:rPr>
            </w:pPr>
          </w:p>
        </w:tc>
        <w:tc>
          <w:tcPr>
            <w:tcW w:w="239" w:type="pct"/>
            <w:tcBorders>
              <w:top w:val="nil"/>
              <w:left w:val="nil"/>
              <w:bottom w:val="single" w:sz="4" w:space="0" w:color="008080"/>
              <w:right w:val="single" w:sz="8" w:space="0" w:color="008080"/>
            </w:tcBorders>
            <w:noWrap/>
            <w:vAlign w:val="bottom"/>
          </w:tcPr>
          <w:p w:rsidR="00647C8A" w:rsidRPr="00647C8A" w:rsidRDefault="00647C8A" w:rsidP="00647C8A">
            <w:pPr>
              <w:rPr>
                <w:rFonts w:asciiTheme="minorHAnsi" w:hAnsiTheme="minorHAnsi" w:cstheme="minorHAnsi"/>
                <w:b/>
                <w:sz w:val="24"/>
                <w:szCs w:val="24"/>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b/>
                <w:sz w:val="24"/>
                <w:szCs w:val="24"/>
              </w:rPr>
            </w:pPr>
          </w:p>
        </w:tc>
        <w:tc>
          <w:tcPr>
            <w:tcW w:w="337" w:type="pct"/>
            <w:tcBorders>
              <w:top w:val="nil"/>
              <w:left w:val="nil"/>
              <w:bottom w:val="single" w:sz="4" w:space="0" w:color="008080"/>
              <w:right w:val="single" w:sz="8" w:space="0" w:color="008080"/>
            </w:tcBorders>
            <w:noWrap/>
            <w:vAlign w:val="bottom"/>
          </w:tcPr>
          <w:p w:rsidR="00647C8A" w:rsidRPr="00647C8A" w:rsidRDefault="00647C8A" w:rsidP="00647C8A">
            <w:pPr>
              <w:rPr>
                <w:rFonts w:asciiTheme="minorHAnsi" w:hAnsiTheme="minorHAnsi" w:cstheme="minorHAnsi"/>
                <w:b/>
                <w:sz w:val="24"/>
                <w:szCs w:val="24"/>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b/>
                <w:sz w:val="24"/>
                <w:szCs w:val="24"/>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b/>
                <w:sz w:val="24"/>
                <w:szCs w:val="24"/>
              </w:rPr>
            </w:pPr>
          </w:p>
        </w:tc>
      </w:tr>
      <w:tr w:rsidR="00647C8A" w:rsidRPr="00647C8A" w:rsidTr="00647C8A">
        <w:trPr>
          <w:trHeight w:val="337"/>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3.2 </w:t>
            </w:r>
            <w:r w:rsidRPr="00647C8A">
              <w:rPr>
                <w:rFonts w:asciiTheme="minorHAnsi" w:hAnsiTheme="minorHAnsi" w:cstheme="minorHAnsi"/>
                <w:sz w:val="24"/>
                <w:szCs w:val="24"/>
                <w:lang w:val="en-GB"/>
              </w:rPr>
              <w:t xml:space="preserve">Documentaţii-suport şi cheltuieli pentru </w:t>
            </w:r>
            <w:r w:rsidRPr="00647C8A">
              <w:rPr>
                <w:rFonts w:asciiTheme="minorHAnsi" w:hAnsiTheme="minorHAnsi" w:cstheme="minorHAnsi"/>
                <w:sz w:val="24"/>
                <w:szCs w:val="24"/>
                <w:lang w:val="it-IT"/>
              </w:rPr>
              <w:t xml:space="preserve">obţinere de avize, acorduri şi autorizaţii </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r>
      <w:tr w:rsidR="00647C8A" w:rsidRPr="00647C8A" w:rsidTr="00647C8A">
        <w:trPr>
          <w:trHeight w:val="259"/>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3.3 </w:t>
            </w:r>
            <w:r w:rsidRPr="00647C8A">
              <w:rPr>
                <w:rFonts w:asciiTheme="minorHAnsi" w:hAnsiTheme="minorHAnsi" w:cstheme="minorHAnsi"/>
                <w:sz w:val="24"/>
                <w:szCs w:val="24"/>
                <w:lang w:val="en-GB"/>
              </w:rPr>
              <w:t>Expertizare tehnică</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lang w:val="pt-BR"/>
              </w:rPr>
            </w:pPr>
            <w:r w:rsidRPr="00647C8A">
              <w:rPr>
                <w:rFonts w:asciiTheme="minorHAnsi" w:hAnsiTheme="minorHAnsi" w:cstheme="minorHAnsi"/>
                <w:sz w:val="24"/>
                <w:szCs w:val="24"/>
                <w:lang w:val="pt-BR"/>
              </w:rPr>
              <w:t xml:space="preserve">3.4 </w:t>
            </w:r>
            <w:r w:rsidRPr="00647C8A">
              <w:rPr>
                <w:rFonts w:asciiTheme="minorHAnsi" w:hAnsiTheme="minorHAnsi" w:cstheme="minorHAnsi"/>
                <w:sz w:val="24"/>
                <w:szCs w:val="24"/>
                <w:lang w:val="en-GB"/>
              </w:rPr>
              <w:t>Certificarea performanţei energetice şi auditul energetic al clădirilor</w:t>
            </w:r>
          </w:p>
        </w:tc>
        <w:tc>
          <w:tcPr>
            <w:tcW w:w="319" w:type="pct"/>
            <w:tcBorders>
              <w:top w:val="single" w:sz="4" w:space="0" w:color="008080"/>
              <w:left w:val="single" w:sz="8" w:space="0" w:color="008080"/>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pt-BR"/>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381" w:type="pct"/>
            <w:tcBorders>
              <w:top w:val="single" w:sz="4" w:space="0" w:color="008080"/>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pt-BR"/>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271" w:type="pct"/>
            <w:tcBorders>
              <w:top w:val="single" w:sz="4" w:space="0" w:color="008080"/>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pt-BR"/>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pt-BR"/>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lastRenderedPageBreak/>
              <w:t xml:space="preserve">3.5 </w:t>
            </w:r>
            <w:r w:rsidRPr="00647C8A">
              <w:rPr>
                <w:rFonts w:asciiTheme="minorHAnsi" w:hAnsiTheme="minorHAnsi" w:cstheme="minorHAnsi"/>
                <w:sz w:val="24"/>
                <w:szCs w:val="24"/>
                <w:lang w:val="en-GB"/>
              </w:rPr>
              <w:t>Proiectare</w:t>
            </w:r>
          </w:p>
        </w:tc>
        <w:tc>
          <w:tcPr>
            <w:tcW w:w="319" w:type="pct"/>
            <w:tcBorders>
              <w:top w:val="single" w:sz="4" w:space="0" w:color="008080"/>
              <w:left w:val="single" w:sz="8" w:space="0" w:color="008080"/>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3.5.1. Temă de proiectare</w:t>
            </w:r>
          </w:p>
        </w:tc>
        <w:tc>
          <w:tcPr>
            <w:tcW w:w="319" w:type="pct"/>
            <w:tcBorders>
              <w:top w:val="single" w:sz="4" w:space="0" w:color="008080"/>
              <w:left w:val="single" w:sz="8" w:space="0" w:color="008080"/>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3.5.2. Studiu de prefezabilitate</w:t>
            </w:r>
          </w:p>
        </w:tc>
        <w:tc>
          <w:tcPr>
            <w:tcW w:w="319" w:type="pct"/>
            <w:tcBorders>
              <w:top w:val="single" w:sz="4" w:space="0" w:color="008080"/>
              <w:left w:val="single" w:sz="8" w:space="0" w:color="008080"/>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autoSpaceDE w:val="0"/>
              <w:autoSpaceDN w:val="0"/>
              <w:adjustRightInd w:val="0"/>
              <w:rPr>
                <w:rFonts w:asciiTheme="minorHAnsi" w:hAnsiTheme="minorHAnsi" w:cstheme="minorHAnsi"/>
                <w:sz w:val="24"/>
                <w:szCs w:val="24"/>
                <w:lang w:val="en-GB"/>
              </w:rPr>
            </w:pPr>
            <w:r w:rsidRPr="00647C8A">
              <w:rPr>
                <w:rFonts w:asciiTheme="minorHAnsi" w:hAnsiTheme="minorHAnsi" w:cstheme="minorHAnsi"/>
                <w:sz w:val="24"/>
                <w:szCs w:val="24"/>
                <w:lang w:val="en-GB"/>
              </w:rPr>
              <w:t>3.5.3. Studiu de fezabilitate/documentaţie de avizare a lucrărilor de intervenţii şi deviz general</w:t>
            </w:r>
          </w:p>
        </w:tc>
        <w:tc>
          <w:tcPr>
            <w:tcW w:w="319" w:type="pct"/>
            <w:tcBorders>
              <w:top w:val="single" w:sz="4" w:space="0" w:color="008080"/>
              <w:left w:val="single" w:sz="8" w:space="0" w:color="008080"/>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3.5.4. Documentaţiile tehnice necesare în vederea obţinerii avizelor/acordurilor/autorizaţiilor</w:t>
            </w:r>
          </w:p>
        </w:tc>
        <w:tc>
          <w:tcPr>
            <w:tcW w:w="319" w:type="pct"/>
            <w:tcBorders>
              <w:top w:val="single" w:sz="4" w:space="0" w:color="008080"/>
              <w:left w:val="single" w:sz="8" w:space="0" w:color="008080"/>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3.5.5. Verificarea tehnică de calitate a proiectului tehnic şi a detaliilor de execuţie</w:t>
            </w:r>
          </w:p>
        </w:tc>
        <w:tc>
          <w:tcPr>
            <w:tcW w:w="319" w:type="pct"/>
            <w:tcBorders>
              <w:top w:val="single" w:sz="4" w:space="0" w:color="008080"/>
              <w:left w:val="single" w:sz="8" w:space="0" w:color="008080"/>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3.5.6. Proiect tehnic şi detalii de execuţie</w:t>
            </w:r>
          </w:p>
        </w:tc>
        <w:tc>
          <w:tcPr>
            <w:tcW w:w="319" w:type="pct"/>
            <w:tcBorders>
              <w:top w:val="single" w:sz="4" w:space="0" w:color="008080"/>
              <w:left w:val="single" w:sz="8" w:space="0" w:color="008080"/>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auto"/>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3.6 </w:t>
            </w:r>
            <w:r w:rsidRPr="00647C8A">
              <w:rPr>
                <w:rFonts w:asciiTheme="minorHAnsi" w:hAnsiTheme="minorHAnsi" w:cstheme="minorHAnsi"/>
                <w:sz w:val="24"/>
                <w:szCs w:val="24"/>
                <w:lang w:val="en-GB"/>
              </w:rPr>
              <w:t>Organizarea procedurilor de achiziţie</w:t>
            </w:r>
            <w:r w:rsidRPr="00647C8A">
              <w:rPr>
                <w:rFonts w:asciiTheme="minorHAnsi" w:hAnsiTheme="minorHAnsi" w:cstheme="minorHAnsi"/>
                <w:sz w:val="24"/>
                <w:szCs w:val="24"/>
              </w:rPr>
              <w:t xml:space="preserve"> (N)</w:t>
            </w:r>
          </w:p>
        </w:tc>
        <w:tc>
          <w:tcPr>
            <w:tcW w:w="319" w:type="pct"/>
            <w:tcBorders>
              <w:top w:val="single" w:sz="4" w:space="0" w:color="008080"/>
              <w:left w:val="single" w:sz="8" w:space="0" w:color="008080"/>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auto"/>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3.7 Consultanţă</w:t>
            </w:r>
          </w:p>
        </w:tc>
        <w:tc>
          <w:tcPr>
            <w:tcW w:w="319" w:type="pct"/>
            <w:tcBorders>
              <w:top w:val="single" w:sz="4" w:space="0" w:color="008080"/>
              <w:left w:val="single" w:sz="8" w:space="0" w:color="008080"/>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auto"/>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3.7.1. Managementul de proiect pentru obiectivul de investiţii</w:t>
            </w:r>
          </w:p>
        </w:tc>
        <w:tc>
          <w:tcPr>
            <w:tcW w:w="319" w:type="pct"/>
            <w:tcBorders>
              <w:top w:val="single" w:sz="4" w:space="0" w:color="008080"/>
              <w:left w:val="single" w:sz="8" w:space="0" w:color="008080"/>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auto"/>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3.7.2. Auditul financiar (N)</w:t>
            </w:r>
          </w:p>
        </w:tc>
        <w:tc>
          <w:tcPr>
            <w:tcW w:w="319" w:type="pct"/>
            <w:tcBorders>
              <w:top w:val="single" w:sz="4" w:space="0" w:color="008080"/>
              <w:left w:val="single" w:sz="8" w:space="0" w:color="008080"/>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auto"/>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3.8 Asistenţă tehnică</w:t>
            </w:r>
          </w:p>
        </w:tc>
        <w:tc>
          <w:tcPr>
            <w:tcW w:w="319" w:type="pct"/>
            <w:tcBorders>
              <w:top w:val="single" w:sz="4" w:space="0" w:color="008080"/>
              <w:left w:val="single" w:sz="8" w:space="0" w:color="008080"/>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auto"/>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3.8.1. Asistenţă tehnică din partea proiectantului</w:t>
            </w:r>
          </w:p>
        </w:tc>
        <w:tc>
          <w:tcPr>
            <w:tcW w:w="319" w:type="pct"/>
            <w:tcBorders>
              <w:top w:val="single" w:sz="4" w:space="0" w:color="008080"/>
              <w:left w:val="single" w:sz="8" w:space="0" w:color="008080"/>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auto"/>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3.8.1.1. pe perioada de execuţie a lucrărilor</w:t>
            </w:r>
          </w:p>
        </w:tc>
        <w:tc>
          <w:tcPr>
            <w:tcW w:w="319" w:type="pct"/>
            <w:tcBorders>
              <w:top w:val="single" w:sz="4" w:space="0" w:color="008080"/>
              <w:left w:val="single" w:sz="8" w:space="0" w:color="008080"/>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auto"/>
              <w:right w:val="nil"/>
            </w:tcBorders>
            <w:vAlign w:val="center"/>
            <w:hideMark/>
          </w:tcPr>
          <w:p w:rsidR="00647C8A" w:rsidRPr="00647C8A" w:rsidRDefault="00647C8A" w:rsidP="00647C8A">
            <w:pPr>
              <w:autoSpaceDE w:val="0"/>
              <w:autoSpaceDN w:val="0"/>
              <w:adjustRightInd w:val="0"/>
              <w:rPr>
                <w:rFonts w:asciiTheme="minorHAnsi" w:hAnsiTheme="minorHAnsi" w:cstheme="minorHAnsi"/>
                <w:sz w:val="24"/>
                <w:szCs w:val="24"/>
                <w:lang w:val="en-GB"/>
              </w:rPr>
            </w:pPr>
            <w:r w:rsidRPr="00647C8A">
              <w:rPr>
                <w:rFonts w:asciiTheme="minorHAnsi" w:hAnsiTheme="minorHAnsi" w:cstheme="minorHAnsi"/>
                <w:sz w:val="24"/>
                <w:szCs w:val="24"/>
                <w:lang w:val="en-GB"/>
              </w:rPr>
              <w:t>3.8.1.2. pentru participarea proiectantului la fazele incluse în programul de control al lucrărilor de execuţie, avizat de către Inspectoratul de Stat în Construcţii</w:t>
            </w:r>
          </w:p>
        </w:tc>
        <w:tc>
          <w:tcPr>
            <w:tcW w:w="319" w:type="pct"/>
            <w:tcBorders>
              <w:top w:val="single" w:sz="4" w:space="0" w:color="008080"/>
              <w:left w:val="single" w:sz="8" w:space="0" w:color="008080"/>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auto"/>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3.8.2. Dirigenţie de şantier</w:t>
            </w:r>
          </w:p>
        </w:tc>
        <w:tc>
          <w:tcPr>
            <w:tcW w:w="319" w:type="pct"/>
            <w:tcBorders>
              <w:top w:val="single" w:sz="4" w:space="0" w:color="008080"/>
              <w:left w:val="single" w:sz="8" w:space="0" w:color="008080"/>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auto"/>
              <w:right w:val="nil"/>
            </w:tcBorders>
            <w:vAlign w:val="center"/>
          </w:tcPr>
          <w:p w:rsidR="00647C8A" w:rsidRPr="00647C8A" w:rsidRDefault="00647C8A" w:rsidP="00647C8A">
            <w:pPr>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    3.8.3. Coordonator în materie de securitate şi sănătate - conform Hotărârii Guvernului nr.</w:t>
            </w:r>
          </w:p>
          <w:p w:rsidR="00647C8A" w:rsidRPr="00647C8A" w:rsidRDefault="00647C8A" w:rsidP="00647C8A">
            <w:pPr>
              <w:rPr>
                <w:rFonts w:asciiTheme="minorHAnsi" w:hAnsiTheme="minorHAnsi" w:cstheme="minorHAnsi"/>
                <w:sz w:val="24"/>
                <w:szCs w:val="24"/>
                <w:lang w:val="en-GB"/>
              </w:rPr>
            </w:pPr>
            <w:r w:rsidRPr="00647C8A">
              <w:rPr>
                <w:rFonts w:asciiTheme="minorHAnsi" w:hAnsiTheme="minorHAnsi" w:cstheme="minorHAnsi"/>
                <w:sz w:val="24"/>
                <w:szCs w:val="24"/>
                <w:lang w:val="en-GB"/>
              </w:rPr>
              <w:t>300/2006, cu modificările şi completările ulterioare</w:t>
            </w:r>
          </w:p>
        </w:tc>
        <w:tc>
          <w:tcPr>
            <w:tcW w:w="319" w:type="pct"/>
            <w:tcBorders>
              <w:top w:val="single" w:sz="4" w:space="0" w:color="008080"/>
              <w:left w:val="single" w:sz="8" w:space="0" w:color="008080"/>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single" w:sz="4" w:space="0" w:color="auto"/>
              <w:left w:val="single" w:sz="4" w:space="0" w:color="auto"/>
              <w:bottom w:val="single" w:sz="4" w:space="0" w:color="auto"/>
              <w:right w:val="single" w:sz="4" w:space="0" w:color="auto"/>
            </w:tcBorders>
            <w:noWrap/>
            <w:vAlign w:val="bottom"/>
            <w:hideMark/>
          </w:tcPr>
          <w:p w:rsidR="00647C8A" w:rsidRPr="00647C8A" w:rsidRDefault="00647C8A" w:rsidP="00647C8A">
            <w:pPr>
              <w:rPr>
                <w:rFonts w:asciiTheme="minorHAnsi" w:hAnsiTheme="minorHAnsi" w:cstheme="minorHAnsi"/>
                <w:b/>
                <w:sz w:val="24"/>
                <w:szCs w:val="24"/>
                <w:lang w:val="it-IT"/>
              </w:rPr>
            </w:pPr>
            <w:r w:rsidRPr="00647C8A">
              <w:rPr>
                <w:rFonts w:asciiTheme="minorHAnsi" w:hAnsiTheme="minorHAnsi" w:cstheme="minorHAnsi"/>
                <w:b/>
                <w:sz w:val="24"/>
                <w:szCs w:val="24"/>
                <w:lang w:val="it-IT"/>
              </w:rPr>
              <w:t xml:space="preserve"> Capitolul 4 Cheltuieli pentru investiţia de bază - total, din care: </w:t>
            </w:r>
          </w:p>
        </w:tc>
        <w:tc>
          <w:tcPr>
            <w:tcW w:w="319" w:type="pct"/>
            <w:tcBorders>
              <w:top w:val="single" w:sz="4" w:space="0" w:color="auto"/>
              <w:left w:val="single" w:sz="4" w:space="0" w:color="auto"/>
              <w:bottom w:val="single" w:sz="4" w:space="0" w:color="auto"/>
              <w:right w:val="single" w:sz="4" w:space="0" w:color="auto"/>
            </w:tcBorders>
            <w:noWrap/>
            <w:vAlign w:val="center"/>
          </w:tcPr>
          <w:p w:rsidR="00647C8A" w:rsidRPr="00647C8A" w:rsidRDefault="00647C8A" w:rsidP="00647C8A">
            <w:pPr>
              <w:jc w:val="right"/>
              <w:rPr>
                <w:rFonts w:asciiTheme="minorHAnsi" w:hAnsiTheme="minorHAnsi" w:cstheme="minorHAnsi"/>
                <w:b/>
                <w:sz w:val="24"/>
                <w:szCs w:val="24"/>
                <w:lang w:val="it-IT"/>
              </w:rPr>
            </w:pPr>
          </w:p>
        </w:tc>
        <w:tc>
          <w:tcPr>
            <w:tcW w:w="239" w:type="pct"/>
            <w:tcBorders>
              <w:top w:val="single" w:sz="4" w:space="0" w:color="auto"/>
              <w:left w:val="single" w:sz="4" w:space="0" w:color="auto"/>
              <w:bottom w:val="single" w:sz="4" w:space="0" w:color="auto"/>
              <w:right w:val="single" w:sz="4" w:space="0" w:color="auto"/>
            </w:tcBorders>
            <w:noWrap/>
            <w:vAlign w:val="center"/>
          </w:tcPr>
          <w:p w:rsidR="00647C8A" w:rsidRPr="00647C8A" w:rsidRDefault="00647C8A" w:rsidP="00647C8A">
            <w:pPr>
              <w:jc w:val="right"/>
              <w:rPr>
                <w:rFonts w:asciiTheme="minorHAnsi" w:hAnsiTheme="minorHAnsi" w:cstheme="minorHAnsi"/>
                <w:b/>
                <w:sz w:val="24"/>
                <w:szCs w:val="24"/>
                <w:lang w:val="it-IT"/>
              </w:rPr>
            </w:pPr>
          </w:p>
        </w:tc>
        <w:tc>
          <w:tcPr>
            <w:tcW w:w="381" w:type="pct"/>
            <w:tcBorders>
              <w:top w:val="single" w:sz="4" w:space="0" w:color="auto"/>
              <w:left w:val="single" w:sz="4" w:space="0" w:color="auto"/>
              <w:bottom w:val="single" w:sz="4" w:space="0" w:color="auto"/>
              <w:right w:val="single" w:sz="4" w:space="0" w:color="auto"/>
            </w:tcBorders>
            <w:noWrap/>
            <w:vAlign w:val="center"/>
          </w:tcPr>
          <w:p w:rsidR="00647C8A" w:rsidRPr="00647C8A" w:rsidRDefault="00647C8A" w:rsidP="00647C8A">
            <w:pPr>
              <w:jc w:val="right"/>
              <w:rPr>
                <w:rFonts w:asciiTheme="minorHAnsi" w:hAnsiTheme="minorHAnsi" w:cstheme="minorHAnsi"/>
                <w:b/>
                <w:sz w:val="24"/>
                <w:szCs w:val="24"/>
                <w:lang w:val="it-IT"/>
              </w:rPr>
            </w:pPr>
          </w:p>
        </w:tc>
        <w:tc>
          <w:tcPr>
            <w:tcW w:w="337" w:type="pct"/>
            <w:tcBorders>
              <w:top w:val="single" w:sz="4" w:space="0" w:color="auto"/>
              <w:left w:val="single" w:sz="4" w:space="0" w:color="auto"/>
              <w:bottom w:val="single" w:sz="4" w:space="0" w:color="auto"/>
              <w:right w:val="single" w:sz="4" w:space="0" w:color="auto"/>
            </w:tcBorders>
            <w:noWrap/>
            <w:vAlign w:val="center"/>
          </w:tcPr>
          <w:p w:rsidR="00647C8A" w:rsidRPr="00647C8A" w:rsidRDefault="00647C8A" w:rsidP="00647C8A">
            <w:pPr>
              <w:jc w:val="right"/>
              <w:rPr>
                <w:rFonts w:asciiTheme="minorHAnsi" w:hAnsiTheme="minorHAnsi" w:cstheme="minorHAnsi"/>
                <w:b/>
                <w:sz w:val="24"/>
                <w:szCs w:val="24"/>
                <w:lang w:val="it-IT"/>
              </w:rPr>
            </w:pPr>
          </w:p>
        </w:tc>
        <w:tc>
          <w:tcPr>
            <w:tcW w:w="271" w:type="pct"/>
            <w:tcBorders>
              <w:top w:val="single" w:sz="4" w:space="0" w:color="auto"/>
              <w:left w:val="single" w:sz="4" w:space="0" w:color="auto"/>
              <w:bottom w:val="single" w:sz="4" w:space="0" w:color="auto"/>
              <w:right w:val="single" w:sz="4" w:space="0" w:color="auto"/>
            </w:tcBorders>
            <w:noWrap/>
            <w:vAlign w:val="bottom"/>
          </w:tcPr>
          <w:p w:rsidR="00647C8A" w:rsidRPr="00647C8A" w:rsidRDefault="00647C8A" w:rsidP="00647C8A">
            <w:pPr>
              <w:jc w:val="right"/>
              <w:rPr>
                <w:rFonts w:asciiTheme="minorHAnsi" w:hAnsiTheme="minorHAnsi" w:cstheme="minorHAnsi"/>
                <w:b/>
                <w:sz w:val="24"/>
                <w:szCs w:val="24"/>
                <w:lang w:val="it-IT"/>
              </w:rPr>
            </w:pPr>
          </w:p>
        </w:tc>
        <w:tc>
          <w:tcPr>
            <w:tcW w:w="238" w:type="pct"/>
            <w:tcBorders>
              <w:top w:val="single" w:sz="4" w:space="0" w:color="auto"/>
              <w:left w:val="single" w:sz="4" w:space="0" w:color="auto"/>
              <w:bottom w:val="single" w:sz="4" w:space="0" w:color="auto"/>
              <w:right w:val="single" w:sz="4" w:space="0" w:color="auto"/>
            </w:tcBorders>
            <w:noWrap/>
            <w:vAlign w:val="bottom"/>
          </w:tcPr>
          <w:p w:rsidR="00647C8A" w:rsidRPr="00647C8A" w:rsidRDefault="00647C8A" w:rsidP="00647C8A">
            <w:pPr>
              <w:jc w:val="right"/>
              <w:rPr>
                <w:rFonts w:asciiTheme="minorHAnsi" w:hAnsiTheme="minorHAnsi" w:cstheme="minorHAnsi"/>
                <w:b/>
                <w:sz w:val="24"/>
                <w:szCs w:val="24"/>
                <w:lang w:val="it-IT"/>
              </w:rPr>
            </w:pPr>
          </w:p>
        </w:tc>
      </w:tr>
      <w:tr w:rsidR="00647C8A" w:rsidRPr="00647C8A" w:rsidTr="00647C8A">
        <w:trPr>
          <w:trHeight w:val="255"/>
        </w:trPr>
        <w:tc>
          <w:tcPr>
            <w:tcW w:w="3215" w:type="pct"/>
            <w:tcBorders>
              <w:top w:val="single" w:sz="4" w:space="0" w:color="auto"/>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4.1 Construcţii şi instalaţii</w:t>
            </w:r>
          </w:p>
        </w:tc>
        <w:tc>
          <w:tcPr>
            <w:tcW w:w="319" w:type="pct"/>
            <w:tcBorders>
              <w:top w:val="single" w:sz="4" w:space="0" w:color="auto"/>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39" w:type="pct"/>
            <w:tcBorders>
              <w:top w:val="single" w:sz="4" w:space="0" w:color="auto"/>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auto"/>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37" w:type="pct"/>
            <w:tcBorders>
              <w:top w:val="single" w:sz="4" w:space="0" w:color="auto"/>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auto"/>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rPr>
            </w:pPr>
          </w:p>
        </w:tc>
        <w:tc>
          <w:tcPr>
            <w:tcW w:w="238" w:type="pct"/>
            <w:tcBorders>
              <w:top w:val="single" w:sz="4" w:space="0" w:color="auto"/>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4.2 Montaj </w:t>
            </w:r>
            <w:r w:rsidRPr="00647C8A">
              <w:rPr>
                <w:rFonts w:asciiTheme="minorHAnsi" w:hAnsiTheme="minorHAnsi" w:cstheme="minorHAnsi"/>
                <w:sz w:val="24"/>
                <w:szCs w:val="24"/>
                <w:lang w:val="en-GB"/>
              </w:rPr>
              <w:t>utilaje, echipamente tehnologice şi funcţionale</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4.3 Utilaje, echipamente tehnologice </w:t>
            </w:r>
            <w:r w:rsidRPr="00647C8A">
              <w:rPr>
                <w:rFonts w:asciiTheme="minorHAnsi" w:hAnsiTheme="minorHAnsi" w:cstheme="minorHAnsi"/>
                <w:sz w:val="24"/>
                <w:szCs w:val="24"/>
                <w:lang w:val="en-GB"/>
              </w:rPr>
              <w:t xml:space="preserve">şi funcţionale care </w:t>
            </w:r>
            <w:r w:rsidRPr="00647C8A">
              <w:rPr>
                <w:rFonts w:asciiTheme="minorHAnsi" w:hAnsiTheme="minorHAnsi" w:cstheme="minorHAnsi"/>
                <w:sz w:val="24"/>
                <w:szCs w:val="24"/>
                <w:lang w:val="en-GB"/>
              </w:rPr>
              <w:lastRenderedPageBreak/>
              <w:t>necesită</w:t>
            </w:r>
            <w:r w:rsidRPr="00647C8A">
              <w:rPr>
                <w:rFonts w:asciiTheme="minorHAnsi" w:hAnsiTheme="minorHAnsi" w:cstheme="minorHAnsi"/>
                <w:sz w:val="24"/>
                <w:szCs w:val="24"/>
                <w:lang w:val="it-IT"/>
              </w:rPr>
              <w:t xml:space="preserve"> montaj </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r>
      <w:tr w:rsidR="00647C8A" w:rsidRPr="00647C8A" w:rsidTr="00647C8A">
        <w:trPr>
          <w:trHeight w:val="480"/>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autoSpaceDE w:val="0"/>
              <w:autoSpaceDN w:val="0"/>
              <w:adjustRightInd w:val="0"/>
              <w:rPr>
                <w:rFonts w:asciiTheme="minorHAnsi" w:hAnsiTheme="minorHAnsi" w:cstheme="minorHAnsi"/>
                <w:sz w:val="24"/>
                <w:szCs w:val="24"/>
                <w:lang w:val="en-GB"/>
              </w:rPr>
            </w:pPr>
            <w:r w:rsidRPr="00647C8A">
              <w:rPr>
                <w:rFonts w:asciiTheme="minorHAnsi" w:hAnsiTheme="minorHAnsi" w:cstheme="minorHAnsi"/>
                <w:sz w:val="24"/>
                <w:szCs w:val="24"/>
                <w:lang w:val="it-IT"/>
              </w:rPr>
              <w:lastRenderedPageBreak/>
              <w:t xml:space="preserve">4.4 Utilaje, echipamente </w:t>
            </w:r>
            <w:r w:rsidRPr="00647C8A">
              <w:rPr>
                <w:rFonts w:asciiTheme="minorHAnsi" w:hAnsiTheme="minorHAnsi" w:cstheme="minorHAnsi"/>
                <w:sz w:val="24"/>
                <w:szCs w:val="24"/>
                <w:lang w:val="en-GB"/>
              </w:rPr>
              <w:t>tehnologice şi funcţionale care nu necesită montaj şi echipamente de transport</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4.5 Dotări </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4.6 Active necorporale</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single" w:sz="4" w:space="0" w:color="008080"/>
              <w:left w:val="single" w:sz="8" w:space="0" w:color="008080"/>
              <w:bottom w:val="single" w:sz="4" w:space="0" w:color="008080"/>
              <w:right w:val="nil"/>
            </w:tcBorders>
            <w:noWrap/>
            <w:vAlign w:val="bottom"/>
            <w:hideMark/>
          </w:tcPr>
          <w:p w:rsidR="00647C8A" w:rsidRPr="00647C8A" w:rsidRDefault="00647C8A" w:rsidP="00647C8A">
            <w:pPr>
              <w:rPr>
                <w:rFonts w:asciiTheme="minorHAnsi" w:hAnsiTheme="minorHAnsi" w:cstheme="minorHAnsi"/>
                <w:b/>
                <w:sz w:val="24"/>
                <w:szCs w:val="24"/>
                <w:lang w:val="it-IT"/>
              </w:rPr>
            </w:pPr>
            <w:r w:rsidRPr="00647C8A">
              <w:rPr>
                <w:rFonts w:asciiTheme="minorHAnsi" w:hAnsiTheme="minorHAnsi" w:cstheme="minorHAnsi"/>
                <w:b/>
                <w:sz w:val="24"/>
                <w:szCs w:val="24"/>
                <w:lang w:val="it-IT"/>
              </w:rPr>
              <w:t xml:space="preserve">Capitolul 5 Alte cheltuieli - total, din care: </w:t>
            </w:r>
          </w:p>
        </w:tc>
        <w:tc>
          <w:tcPr>
            <w:tcW w:w="319" w:type="pct"/>
            <w:tcBorders>
              <w:top w:val="single" w:sz="4" w:space="0" w:color="008080"/>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b/>
                <w:sz w:val="24"/>
                <w:szCs w:val="24"/>
                <w:lang w:val="it-IT"/>
              </w:rPr>
            </w:pPr>
          </w:p>
        </w:tc>
        <w:tc>
          <w:tcPr>
            <w:tcW w:w="239" w:type="pct"/>
            <w:tcBorders>
              <w:top w:val="single" w:sz="4" w:space="0" w:color="008080"/>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b/>
                <w:sz w:val="24"/>
                <w:szCs w:val="24"/>
                <w:lang w:val="it-IT"/>
              </w:rPr>
            </w:pPr>
          </w:p>
        </w:tc>
        <w:tc>
          <w:tcPr>
            <w:tcW w:w="381" w:type="pct"/>
            <w:tcBorders>
              <w:top w:val="single" w:sz="4" w:space="0" w:color="008080"/>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b/>
                <w:sz w:val="24"/>
                <w:szCs w:val="24"/>
                <w:lang w:val="it-IT"/>
              </w:rPr>
            </w:pPr>
          </w:p>
        </w:tc>
        <w:tc>
          <w:tcPr>
            <w:tcW w:w="337" w:type="pct"/>
            <w:tcBorders>
              <w:top w:val="single" w:sz="4" w:space="0" w:color="008080"/>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b/>
                <w:sz w:val="24"/>
                <w:szCs w:val="24"/>
                <w:lang w:val="it-IT"/>
              </w:rPr>
            </w:pPr>
          </w:p>
        </w:tc>
        <w:tc>
          <w:tcPr>
            <w:tcW w:w="271" w:type="pct"/>
            <w:tcBorders>
              <w:top w:val="single" w:sz="4" w:space="0" w:color="008080"/>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b/>
                <w:sz w:val="24"/>
                <w:szCs w:val="24"/>
                <w:lang w:val="it-IT"/>
              </w:rPr>
            </w:pPr>
          </w:p>
        </w:tc>
        <w:tc>
          <w:tcPr>
            <w:tcW w:w="238" w:type="pct"/>
            <w:tcBorders>
              <w:top w:val="single" w:sz="4" w:space="0" w:color="008080"/>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b/>
                <w:sz w:val="24"/>
                <w:szCs w:val="24"/>
                <w:lang w:val="it-IT"/>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5.1 Organizare de şantier </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lang w:val="pt-BR"/>
              </w:rPr>
            </w:pPr>
            <w:r w:rsidRPr="00647C8A">
              <w:rPr>
                <w:rFonts w:asciiTheme="minorHAnsi" w:hAnsiTheme="minorHAnsi" w:cstheme="minorHAnsi"/>
                <w:sz w:val="24"/>
                <w:szCs w:val="24"/>
                <w:lang w:val="pt-BR"/>
              </w:rPr>
              <w:t>5.1.1 lucrări de construcţii  şi instalaţii aferente organizării de şantier</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lang w:val="pt-BR"/>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pt-BR"/>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it-IT"/>
              </w:rPr>
              <w:t>5.1.2 cheltuieli conexe organizării şantierului</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it-IT"/>
              </w:rPr>
              <w:t>5.2 Comisioane, taxe, costul creditului</w:t>
            </w:r>
          </w:p>
        </w:tc>
        <w:tc>
          <w:tcPr>
            <w:tcW w:w="319" w:type="pct"/>
            <w:tcBorders>
              <w:top w:val="nil"/>
              <w:left w:val="single" w:sz="8" w:space="0" w:color="008080"/>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en-GB"/>
              </w:rPr>
              <w:t>5.2.1. Comisioanele şi dobânzile aferente creditului băncii finanţatoare</w:t>
            </w:r>
          </w:p>
        </w:tc>
        <w:tc>
          <w:tcPr>
            <w:tcW w:w="319" w:type="pct"/>
            <w:tcBorders>
              <w:top w:val="nil"/>
              <w:left w:val="single" w:sz="8" w:space="0" w:color="008080"/>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en-GB"/>
              </w:rPr>
              <w:t>5.2.2. Cota aferentă ISC pentru controlul calităţii lucrărilor de construcţii</w:t>
            </w:r>
          </w:p>
        </w:tc>
        <w:tc>
          <w:tcPr>
            <w:tcW w:w="319" w:type="pct"/>
            <w:tcBorders>
              <w:top w:val="nil"/>
              <w:left w:val="single" w:sz="8" w:space="0" w:color="008080"/>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autoSpaceDE w:val="0"/>
              <w:autoSpaceDN w:val="0"/>
              <w:adjustRightInd w:val="0"/>
              <w:rPr>
                <w:rFonts w:asciiTheme="minorHAnsi" w:hAnsiTheme="minorHAnsi" w:cstheme="minorHAnsi"/>
                <w:sz w:val="24"/>
                <w:szCs w:val="24"/>
                <w:lang w:val="en-GB"/>
              </w:rPr>
            </w:pPr>
            <w:r w:rsidRPr="00647C8A">
              <w:rPr>
                <w:rFonts w:asciiTheme="minorHAnsi" w:hAnsiTheme="minorHAnsi" w:cstheme="minorHAnsi"/>
                <w:sz w:val="24"/>
                <w:szCs w:val="24"/>
                <w:lang w:val="en-GB"/>
              </w:rPr>
              <w:t>5.2.3. Cota aferentă ISC pentru controlul statului în amenajarea teritoriului, urbanism şi pentru autorizarea lucrărilor de construcţ</w:t>
            </w:r>
          </w:p>
        </w:tc>
        <w:tc>
          <w:tcPr>
            <w:tcW w:w="319" w:type="pct"/>
            <w:tcBorders>
              <w:top w:val="nil"/>
              <w:left w:val="single" w:sz="8" w:space="0" w:color="008080"/>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en-GB"/>
              </w:rPr>
              <w:t>5.2.4. Cota aferentă Casei Sociale a Constructorilor – CSC (N)</w:t>
            </w:r>
          </w:p>
        </w:tc>
        <w:tc>
          <w:tcPr>
            <w:tcW w:w="319" w:type="pct"/>
            <w:tcBorders>
              <w:top w:val="nil"/>
              <w:left w:val="single" w:sz="8" w:space="0" w:color="008080"/>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en-GB"/>
              </w:rPr>
              <w:t>5.2.5. Taxe pentru acorduri, avize conforme şi autorizaţia de construire/desfiinţare</w:t>
            </w:r>
          </w:p>
        </w:tc>
        <w:tc>
          <w:tcPr>
            <w:tcW w:w="319" w:type="pct"/>
            <w:tcBorders>
              <w:top w:val="nil"/>
              <w:left w:val="single" w:sz="8" w:space="0" w:color="008080"/>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it-IT"/>
              </w:rPr>
              <w:t>5.3 Cheltuieli diverse şi neprevăzute (N)</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en-GB"/>
              </w:rPr>
              <w:t>5.4 Cheltuieli pentru informare şi publicitate</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it-IT"/>
              </w:rPr>
            </w:pPr>
          </w:p>
        </w:tc>
      </w:tr>
      <w:tr w:rsidR="00647C8A" w:rsidRPr="00647C8A" w:rsidTr="00647C8A">
        <w:trPr>
          <w:trHeight w:val="255"/>
        </w:trPr>
        <w:tc>
          <w:tcPr>
            <w:tcW w:w="3215" w:type="pct"/>
            <w:tcBorders>
              <w:top w:val="nil"/>
              <w:left w:val="single" w:sz="8" w:space="0" w:color="008080"/>
              <w:bottom w:val="single" w:sz="4" w:space="0" w:color="008080"/>
              <w:right w:val="nil"/>
            </w:tcBorders>
            <w:noWrap/>
            <w:vAlign w:val="bottom"/>
            <w:hideMark/>
          </w:tcPr>
          <w:p w:rsidR="00647C8A" w:rsidRPr="00647C8A" w:rsidRDefault="00647C8A" w:rsidP="00647C8A">
            <w:pPr>
              <w:rPr>
                <w:rFonts w:asciiTheme="minorHAnsi" w:hAnsiTheme="minorHAnsi" w:cstheme="minorHAnsi"/>
                <w:b/>
                <w:sz w:val="24"/>
                <w:szCs w:val="24"/>
                <w:lang w:val="it-IT"/>
              </w:rPr>
            </w:pPr>
            <w:r w:rsidRPr="00647C8A">
              <w:rPr>
                <w:rFonts w:asciiTheme="minorHAnsi" w:hAnsiTheme="minorHAnsi" w:cstheme="minorHAnsi"/>
                <w:b/>
                <w:sz w:val="24"/>
                <w:szCs w:val="24"/>
                <w:lang w:val="it-IT"/>
              </w:rPr>
              <w:t xml:space="preserve"> Capitolul 6 Cheltuieli pentru darea în exploatare - total, din care: </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b/>
                <w:sz w:val="24"/>
                <w:szCs w:val="24"/>
                <w:lang w:val="it-IT"/>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b/>
                <w:sz w:val="24"/>
                <w:szCs w:val="24"/>
                <w:lang w:val="it-IT"/>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b/>
                <w:sz w:val="24"/>
                <w:szCs w:val="24"/>
                <w:lang w:val="it-IT"/>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b/>
                <w:sz w:val="24"/>
                <w:szCs w:val="24"/>
                <w:lang w:val="it-IT"/>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b/>
                <w:sz w:val="24"/>
                <w:szCs w:val="24"/>
                <w:lang w:val="it-IT"/>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b/>
                <w:sz w:val="24"/>
                <w:szCs w:val="24"/>
                <w:lang w:val="it-IT"/>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lang w:val="pt-BR"/>
              </w:rPr>
            </w:pPr>
            <w:r w:rsidRPr="00647C8A">
              <w:rPr>
                <w:rFonts w:asciiTheme="minorHAnsi" w:hAnsiTheme="minorHAnsi" w:cstheme="minorHAnsi"/>
                <w:sz w:val="24"/>
                <w:szCs w:val="24"/>
                <w:lang w:val="pt-BR"/>
              </w:rPr>
              <w:t xml:space="preserve">6.1 Pregătirea personalului de exploatare </w:t>
            </w:r>
            <w:r w:rsidRPr="00647C8A">
              <w:rPr>
                <w:rFonts w:asciiTheme="minorHAnsi" w:hAnsiTheme="minorHAnsi" w:cstheme="minorHAnsi"/>
                <w:b/>
                <w:sz w:val="24"/>
                <w:szCs w:val="24"/>
                <w:lang w:val="pt-BR"/>
              </w:rPr>
              <w:t>(N)</w:t>
            </w:r>
          </w:p>
        </w:tc>
        <w:tc>
          <w:tcPr>
            <w:tcW w:w="319" w:type="pct"/>
            <w:tcBorders>
              <w:top w:val="nil"/>
              <w:left w:val="single" w:sz="8" w:space="0" w:color="008080"/>
              <w:bottom w:val="single" w:sz="4" w:space="0" w:color="008080"/>
              <w:right w:val="single" w:sz="4" w:space="0" w:color="008080"/>
            </w:tcBorders>
            <w:shd w:val="clear" w:color="auto" w:fill="00B050"/>
            <w:noWrap/>
            <w:vAlign w:val="bottom"/>
          </w:tcPr>
          <w:p w:rsidR="00647C8A" w:rsidRPr="00647C8A" w:rsidRDefault="00647C8A" w:rsidP="00647C8A">
            <w:pPr>
              <w:rPr>
                <w:rFonts w:asciiTheme="minorHAnsi" w:hAnsiTheme="minorHAnsi" w:cstheme="minorHAnsi"/>
                <w:sz w:val="24"/>
                <w:szCs w:val="24"/>
                <w:lang w:val="pt-BR"/>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381" w:type="pct"/>
            <w:tcBorders>
              <w:top w:val="nil"/>
              <w:left w:val="nil"/>
              <w:bottom w:val="single" w:sz="4" w:space="0" w:color="008080"/>
              <w:right w:val="single" w:sz="4" w:space="0" w:color="008080"/>
            </w:tcBorders>
            <w:shd w:val="clear" w:color="auto" w:fill="00B050"/>
            <w:noWrap/>
            <w:vAlign w:val="bottom"/>
          </w:tcPr>
          <w:p w:rsidR="00647C8A" w:rsidRPr="00647C8A" w:rsidRDefault="00647C8A" w:rsidP="00647C8A">
            <w:pPr>
              <w:rPr>
                <w:rFonts w:asciiTheme="minorHAnsi" w:hAnsiTheme="minorHAnsi" w:cstheme="minorHAnsi"/>
                <w:sz w:val="24"/>
                <w:szCs w:val="24"/>
                <w:lang w:val="pt-BR"/>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271" w:type="pct"/>
            <w:tcBorders>
              <w:top w:val="nil"/>
              <w:left w:val="nil"/>
              <w:bottom w:val="single" w:sz="4" w:space="0" w:color="008080"/>
              <w:right w:val="single" w:sz="4" w:space="0" w:color="008080"/>
            </w:tcBorders>
            <w:shd w:val="clear" w:color="auto" w:fill="00B050"/>
            <w:noWrap/>
            <w:vAlign w:val="bottom"/>
          </w:tcPr>
          <w:p w:rsidR="00647C8A" w:rsidRPr="00647C8A" w:rsidRDefault="00647C8A" w:rsidP="00647C8A">
            <w:pPr>
              <w:rPr>
                <w:rFonts w:asciiTheme="minorHAnsi" w:hAnsiTheme="minorHAnsi" w:cstheme="minorHAnsi"/>
                <w:sz w:val="24"/>
                <w:szCs w:val="24"/>
                <w:lang w:val="pt-BR"/>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pt-BR"/>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hideMark/>
          </w:tcPr>
          <w:p w:rsidR="00647C8A" w:rsidRPr="00647C8A" w:rsidRDefault="00647C8A" w:rsidP="00647C8A">
            <w:pPr>
              <w:rPr>
                <w:rFonts w:asciiTheme="minorHAnsi" w:hAnsiTheme="minorHAnsi" w:cstheme="minorHAnsi"/>
                <w:sz w:val="24"/>
                <w:szCs w:val="24"/>
                <w:lang w:val="pt-BR"/>
              </w:rPr>
            </w:pPr>
            <w:r w:rsidRPr="00647C8A">
              <w:rPr>
                <w:rFonts w:asciiTheme="minorHAnsi" w:hAnsiTheme="minorHAnsi" w:cstheme="minorHAnsi"/>
                <w:sz w:val="24"/>
                <w:szCs w:val="24"/>
                <w:lang w:val="pt-BR"/>
              </w:rPr>
              <w:t xml:space="preserve">6.2 Probe tehnologice, încercări, rodaje, expertize la recepţie </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lang w:val="pt-BR"/>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pt-BR"/>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tcPr>
          <w:p w:rsidR="00647C8A" w:rsidRPr="00647C8A" w:rsidRDefault="00647C8A" w:rsidP="00647C8A">
            <w:pPr>
              <w:rPr>
                <w:rFonts w:asciiTheme="minorHAnsi" w:hAnsiTheme="minorHAnsi" w:cstheme="minorHAnsi"/>
                <w:sz w:val="24"/>
                <w:szCs w:val="24"/>
                <w:lang w:val="pt-BR"/>
              </w:rPr>
            </w:pPr>
            <w:r w:rsidRPr="00647C8A">
              <w:rPr>
                <w:rFonts w:asciiTheme="minorHAnsi" w:hAnsiTheme="minorHAnsi" w:cstheme="minorHAnsi"/>
                <w:sz w:val="24"/>
                <w:szCs w:val="24"/>
                <w:lang w:val="pt-BR"/>
              </w:rPr>
              <w:t>Capitolul 7 Cheltuieli aferente marjei de buget şi pentru constituirea rezervei de</w:t>
            </w:r>
          </w:p>
          <w:p w:rsidR="00647C8A" w:rsidRPr="00647C8A" w:rsidRDefault="00647C8A" w:rsidP="00647C8A">
            <w:pPr>
              <w:rPr>
                <w:rFonts w:asciiTheme="minorHAnsi" w:hAnsiTheme="minorHAnsi" w:cstheme="minorHAnsi"/>
                <w:sz w:val="24"/>
                <w:szCs w:val="24"/>
                <w:lang w:val="pt-BR"/>
              </w:rPr>
            </w:pPr>
            <w:r w:rsidRPr="00647C8A">
              <w:rPr>
                <w:rFonts w:asciiTheme="minorHAnsi" w:hAnsiTheme="minorHAnsi" w:cstheme="minorHAnsi"/>
                <w:sz w:val="24"/>
                <w:szCs w:val="24"/>
                <w:lang w:val="pt-BR"/>
              </w:rPr>
              <w:t>implementare pentru ajustarea de preţ</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lang w:val="pt-BR"/>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pt-BR"/>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tcPr>
          <w:p w:rsidR="00647C8A" w:rsidRPr="00647C8A" w:rsidRDefault="00647C8A" w:rsidP="00647C8A">
            <w:pPr>
              <w:rPr>
                <w:rFonts w:asciiTheme="minorHAnsi" w:hAnsiTheme="minorHAnsi" w:cstheme="minorHAnsi"/>
                <w:sz w:val="24"/>
                <w:szCs w:val="24"/>
                <w:lang w:val="pt-BR"/>
              </w:rPr>
            </w:pPr>
            <w:r w:rsidRPr="00647C8A">
              <w:rPr>
                <w:rFonts w:asciiTheme="minorHAnsi" w:hAnsiTheme="minorHAnsi" w:cstheme="minorHAnsi"/>
                <w:sz w:val="24"/>
                <w:szCs w:val="24"/>
                <w:lang w:val="de-DE"/>
              </w:rPr>
              <w:lastRenderedPageBreak/>
              <w:t>7.1. Cheltuieli aferente marjei de buget 25% din (1.2 + 1.3 + 1.4 + 2 + 3.1 + 3.2 + 3.3 + 3.5 + 3.7 + 3.8 + 4 + 5.1.1)</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lang w:val="pt-BR"/>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pt-BR"/>
              </w:rPr>
            </w:pPr>
          </w:p>
        </w:tc>
      </w:tr>
      <w:tr w:rsidR="00647C8A" w:rsidRPr="00647C8A" w:rsidTr="00647C8A">
        <w:trPr>
          <w:trHeight w:val="255"/>
        </w:trPr>
        <w:tc>
          <w:tcPr>
            <w:tcW w:w="3215" w:type="pct"/>
            <w:tcBorders>
              <w:top w:val="nil"/>
              <w:left w:val="single" w:sz="8" w:space="0" w:color="008080"/>
              <w:bottom w:val="single" w:sz="4" w:space="0" w:color="008080"/>
              <w:right w:val="nil"/>
            </w:tcBorders>
            <w:vAlign w:val="center"/>
          </w:tcPr>
          <w:p w:rsidR="00647C8A" w:rsidRPr="00647C8A" w:rsidRDefault="00647C8A" w:rsidP="00647C8A">
            <w:pPr>
              <w:rPr>
                <w:rFonts w:asciiTheme="minorHAnsi" w:hAnsiTheme="minorHAnsi" w:cstheme="minorHAnsi"/>
                <w:sz w:val="24"/>
                <w:szCs w:val="24"/>
                <w:lang w:val="en-GB"/>
              </w:rPr>
            </w:pPr>
            <w:r w:rsidRPr="00647C8A">
              <w:rPr>
                <w:rFonts w:asciiTheme="minorHAnsi" w:hAnsiTheme="minorHAnsi" w:cstheme="minorHAnsi"/>
                <w:sz w:val="24"/>
                <w:szCs w:val="24"/>
                <w:lang w:val="en-GB"/>
              </w:rPr>
              <w:t>7.2. Cheltuieli pentru constituirea rezervei de implementare pentru ajustarea de preţ</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sz w:val="24"/>
                <w:szCs w:val="24"/>
                <w:lang w:val="pt-BR"/>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sz w:val="24"/>
                <w:szCs w:val="24"/>
                <w:lang w:val="pt-BR"/>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sz w:val="24"/>
                <w:szCs w:val="24"/>
                <w:lang w:val="pt-BR"/>
              </w:rPr>
            </w:pPr>
          </w:p>
        </w:tc>
      </w:tr>
      <w:tr w:rsidR="00647C8A" w:rsidRPr="00647C8A" w:rsidTr="00647C8A">
        <w:trPr>
          <w:trHeight w:val="255"/>
        </w:trPr>
        <w:tc>
          <w:tcPr>
            <w:tcW w:w="3215" w:type="pct"/>
            <w:tcBorders>
              <w:top w:val="nil"/>
              <w:left w:val="single" w:sz="8" w:space="0" w:color="008080"/>
              <w:bottom w:val="single" w:sz="4" w:space="0" w:color="008080"/>
              <w:right w:val="nil"/>
            </w:tcBorders>
            <w:noWrap/>
            <w:vAlign w:val="bottom"/>
            <w:hideMark/>
          </w:tcPr>
          <w:p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color w:val="FFFFFF"/>
                <w:sz w:val="24"/>
                <w:szCs w:val="24"/>
              </w:rPr>
              <w:t>TOTAL</w:t>
            </w:r>
            <w:r w:rsidRPr="00647C8A">
              <w:rPr>
                <w:rFonts w:asciiTheme="minorHAnsi" w:hAnsiTheme="minorHAnsi" w:cstheme="minorHAnsi"/>
                <w:b/>
                <w:color w:val="FFFFFF"/>
                <w:spacing w:val="-2"/>
                <w:sz w:val="24"/>
                <w:szCs w:val="24"/>
              </w:rPr>
              <w:t>GENERAL</w:t>
            </w:r>
          </w:p>
        </w:tc>
        <w:tc>
          <w:tcPr>
            <w:tcW w:w="319" w:type="pct"/>
            <w:tcBorders>
              <w:top w:val="nil"/>
              <w:left w:val="single" w:sz="8" w:space="0" w:color="008080"/>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b/>
                <w:sz w:val="24"/>
                <w:szCs w:val="24"/>
                <w:lang w:val="pt-BR"/>
              </w:rPr>
            </w:pPr>
          </w:p>
        </w:tc>
        <w:tc>
          <w:tcPr>
            <w:tcW w:w="239"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b/>
                <w:sz w:val="24"/>
                <w:szCs w:val="24"/>
                <w:lang w:val="pt-BR"/>
              </w:rPr>
            </w:pPr>
          </w:p>
        </w:tc>
        <w:tc>
          <w:tcPr>
            <w:tcW w:w="381" w:type="pct"/>
            <w:tcBorders>
              <w:top w:val="nil"/>
              <w:left w:val="nil"/>
              <w:bottom w:val="single" w:sz="4" w:space="0" w:color="008080"/>
              <w:right w:val="single" w:sz="4" w:space="0" w:color="008080"/>
            </w:tcBorders>
            <w:noWrap/>
            <w:vAlign w:val="center"/>
          </w:tcPr>
          <w:p w:rsidR="00647C8A" w:rsidRPr="00647C8A" w:rsidRDefault="00647C8A" w:rsidP="00647C8A">
            <w:pPr>
              <w:jc w:val="right"/>
              <w:rPr>
                <w:rFonts w:asciiTheme="minorHAnsi" w:hAnsiTheme="minorHAnsi" w:cstheme="minorHAnsi"/>
                <w:b/>
                <w:sz w:val="24"/>
                <w:szCs w:val="24"/>
                <w:lang w:val="pt-BR"/>
              </w:rPr>
            </w:pPr>
          </w:p>
        </w:tc>
        <w:tc>
          <w:tcPr>
            <w:tcW w:w="337" w:type="pct"/>
            <w:tcBorders>
              <w:top w:val="nil"/>
              <w:left w:val="nil"/>
              <w:bottom w:val="single" w:sz="4" w:space="0" w:color="008080"/>
              <w:right w:val="single" w:sz="8" w:space="0" w:color="008080"/>
            </w:tcBorders>
            <w:noWrap/>
            <w:vAlign w:val="center"/>
          </w:tcPr>
          <w:p w:rsidR="00647C8A" w:rsidRPr="00647C8A" w:rsidRDefault="00647C8A" w:rsidP="00647C8A">
            <w:pPr>
              <w:jc w:val="right"/>
              <w:rPr>
                <w:rFonts w:asciiTheme="minorHAnsi" w:hAnsiTheme="minorHAnsi" w:cstheme="minorHAnsi"/>
                <w:b/>
                <w:sz w:val="24"/>
                <w:szCs w:val="24"/>
                <w:lang w:val="pt-BR"/>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b/>
                <w:sz w:val="24"/>
                <w:szCs w:val="24"/>
                <w:lang w:val="pt-BR"/>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b/>
                <w:sz w:val="24"/>
                <w:szCs w:val="24"/>
                <w:lang w:val="pt-BR"/>
              </w:rPr>
            </w:pPr>
          </w:p>
        </w:tc>
      </w:tr>
      <w:tr w:rsidR="00647C8A" w:rsidRPr="00647C8A" w:rsidTr="00647C8A">
        <w:trPr>
          <w:trHeight w:val="255"/>
        </w:trPr>
        <w:tc>
          <w:tcPr>
            <w:tcW w:w="3215" w:type="pct"/>
            <w:tcBorders>
              <w:top w:val="nil"/>
              <w:left w:val="single" w:sz="8" w:space="0" w:color="008080"/>
              <w:bottom w:val="single" w:sz="4" w:space="0" w:color="008080"/>
              <w:right w:val="nil"/>
            </w:tcBorders>
            <w:noWrap/>
            <w:vAlign w:val="bottom"/>
            <w:hideMark/>
          </w:tcPr>
          <w:p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sz w:val="24"/>
                <w:szCs w:val="24"/>
                <w:lang w:val="pt-BR"/>
              </w:rPr>
              <w:t xml:space="preserve"> Valoare TVA  </w:t>
            </w:r>
          </w:p>
        </w:tc>
        <w:tc>
          <w:tcPr>
            <w:tcW w:w="319" w:type="pct"/>
            <w:tcBorders>
              <w:top w:val="nil"/>
              <w:left w:val="single" w:sz="8" w:space="0" w:color="008080"/>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b/>
                <w:sz w:val="24"/>
                <w:szCs w:val="24"/>
                <w:lang w:val="pt-BR"/>
              </w:rPr>
            </w:pPr>
          </w:p>
        </w:tc>
        <w:tc>
          <w:tcPr>
            <w:tcW w:w="239" w:type="pct"/>
            <w:tcBorders>
              <w:top w:val="nil"/>
              <w:left w:val="nil"/>
              <w:bottom w:val="single" w:sz="4" w:space="0" w:color="008080"/>
              <w:right w:val="single" w:sz="8" w:space="0" w:color="008080"/>
            </w:tcBorders>
            <w:noWrap/>
            <w:vAlign w:val="bottom"/>
          </w:tcPr>
          <w:p w:rsidR="00647C8A" w:rsidRPr="00647C8A" w:rsidRDefault="00647C8A" w:rsidP="00647C8A">
            <w:pPr>
              <w:rPr>
                <w:rFonts w:asciiTheme="minorHAnsi" w:hAnsiTheme="minorHAnsi" w:cstheme="minorHAnsi"/>
                <w:b/>
                <w:sz w:val="24"/>
                <w:szCs w:val="24"/>
                <w:lang w:val="pt-BR"/>
              </w:rPr>
            </w:pPr>
          </w:p>
        </w:tc>
        <w:tc>
          <w:tcPr>
            <w:tcW w:w="38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b/>
                <w:sz w:val="24"/>
                <w:szCs w:val="24"/>
                <w:lang w:val="pt-BR"/>
              </w:rPr>
            </w:pPr>
          </w:p>
        </w:tc>
        <w:tc>
          <w:tcPr>
            <w:tcW w:w="337" w:type="pct"/>
            <w:tcBorders>
              <w:top w:val="nil"/>
              <w:left w:val="nil"/>
              <w:bottom w:val="single" w:sz="4" w:space="0" w:color="008080"/>
              <w:right w:val="single" w:sz="8" w:space="0" w:color="008080"/>
            </w:tcBorders>
            <w:noWrap/>
            <w:vAlign w:val="bottom"/>
          </w:tcPr>
          <w:p w:rsidR="00647C8A" w:rsidRPr="00647C8A" w:rsidRDefault="00647C8A" w:rsidP="00647C8A">
            <w:pPr>
              <w:rPr>
                <w:rFonts w:asciiTheme="minorHAnsi" w:hAnsiTheme="minorHAnsi" w:cstheme="minorHAnsi"/>
                <w:b/>
                <w:sz w:val="24"/>
                <w:szCs w:val="24"/>
                <w:lang w:val="pt-BR"/>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b/>
                <w:sz w:val="24"/>
                <w:szCs w:val="24"/>
                <w:lang w:val="pt-BR"/>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rPr>
                <w:rFonts w:asciiTheme="minorHAnsi" w:hAnsiTheme="minorHAnsi" w:cstheme="minorHAnsi"/>
                <w:b/>
                <w:sz w:val="24"/>
                <w:szCs w:val="24"/>
                <w:lang w:val="pt-BR"/>
              </w:rPr>
            </w:pPr>
          </w:p>
        </w:tc>
      </w:tr>
      <w:tr w:rsidR="00647C8A" w:rsidRPr="00647C8A" w:rsidTr="00647C8A">
        <w:trPr>
          <w:trHeight w:val="356"/>
        </w:trPr>
        <w:tc>
          <w:tcPr>
            <w:tcW w:w="3215" w:type="pct"/>
            <w:tcBorders>
              <w:top w:val="nil"/>
              <w:left w:val="single" w:sz="8" w:space="0" w:color="008080"/>
              <w:bottom w:val="single" w:sz="4" w:space="0" w:color="008080"/>
              <w:right w:val="nil"/>
            </w:tcBorders>
            <w:noWrap/>
            <w:vAlign w:val="bottom"/>
            <w:hideMark/>
          </w:tcPr>
          <w:p w:rsidR="00647C8A" w:rsidRPr="00647C8A" w:rsidRDefault="00647C8A" w:rsidP="00647C8A">
            <w:pPr>
              <w:rPr>
                <w:rFonts w:asciiTheme="minorHAnsi" w:hAnsiTheme="minorHAnsi" w:cstheme="minorHAnsi"/>
                <w:b/>
                <w:sz w:val="24"/>
                <w:szCs w:val="24"/>
                <w:lang w:val="pt-BR"/>
              </w:rPr>
            </w:pPr>
            <w:r w:rsidRPr="00647C8A">
              <w:rPr>
                <w:rFonts w:asciiTheme="minorHAnsi" w:hAnsiTheme="minorHAnsi" w:cstheme="minorHAnsi"/>
                <w:b/>
                <w:color w:val="FFFFFF"/>
                <w:sz w:val="24"/>
                <w:szCs w:val="24"/>
              </w:rPr>
              <w:t>TOTALGENERALinclusiv</w:t>
            </w:r>
            <w:r w:rsidRPr="00647C8A">
              <w:rPr>
                <w:rFonts w:asciiTheme="minorHAnsi" w:hAnsiTheme="minorHAnsi" w:cstheme="minorHAnsi"/>
                <w:b/>
                <w:color w:val="FFFFFF"/>
                <w:spacing w:val="-5"/>
                <w:sz w:val="24"/>
                <w:szCs w:val="24"/>
              </w:rPr>
              <w:t>TVA</w:t>
            </w:r>
          </w:p>
        </w:tc>
        <w:tc>
          <w:tcPr>
            <w:tcW w:w="319" w:type="pct"/>
            <w:tcBorders>
              <w:top w:val="nil"/>
              <w:left w:val="single" w:sz="8" w:space="0" w:color="008080"/>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b/>
                <w:sz w:val="24"/>
                <w:szCs w:val="24"/>
                <w:lang w:val="pt-BR"/>
              </w:rPr>
            </w:pPr>
          </w:p>
        </w:tc>
        <w:tc>
          <w:tcPr>
            <w:tcW w:w="239" w:type="pct"/>
            <w:tcBorders>
              <w:top w:val="nil"/>
              <w:left w:val="nil"/>
              <w:bottom w:val="single" w:sz="4" w:space="0" w:color="008080"/>
              <w:right w:val="single" w:sz="8" w:space="0" w:color="008080"/>
            </w:tcBorders>
            <w:noWrap/>
            <w:vAlign w:val="bottom"/>
          </w:tcPr>
          <w:p w:rsidR="00647C8A" w:rsidRPr="00647C8A" w:rsidRDefault="00647C8A" w:rsidP="00647C8A">
            <w:pPr>
              <w:rPr>
                <w:rFonts w:asciiTheme="minorHAnsi" w:hAnsiTheme="minorHAnsi" w:cstheme="minorHAnsi"/>
                <w:b/>
                <w:sz w:val="24"/>
                <w:szCs w:val="24"/>
                <w:lang w:val="pt-BR"/>
              </w:rPr>
            </w:pPr>
          </w:p>
        </w:tc>
        <w:tc>
          <w:tcPr>
            <w:tcW w:w="381" w:type="pct"/>
            <w:tcBorders>
              <w:top w:val="nil"/>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b/>
                <w:sz w:val="24"/>
                <w:szCs w:val="24"/>
                <w:lang w:val="pt-BR"/>
              </w:rPr>
            </w:pPr>
          </w:p>
        </w:tc>
        <w:tc>
          <w:tcPr>
            <w:tcW w:w="337" w:type="pct"/>
            <w:tcBorders>
              <w:top w:val="nil"/>
              <w:left w:val="nil"/>
              <w:bottom w:val="single" w:sz="4" w:space="0" w:color="008080"/>
              <w:right w:val="single" w:sz="8" w:space="0" w:color="008080"/>
            </w:tcBorders>
            <w:noWrap/>
            <w:vAlign w:val="bottom"/>
          </w:tcPr>
          <w:p w:rsidR="00647C8A" w:rsidRPr="00647C8A" w:rsidRDefault="00647C8A" w:rsidP="00647C8A">
            <w:pPr>
              <w:rPr>
                <w:rFonts w:asciiTheme="minorHAnsi" w:hAnsiTheme="minorHAnsi" w:cstheme="minorHAnsi"/>
                <w:b/>
                <w:sz w:val="24"/>
                <w:szCs w:val="24"/>
                <w:lang w:val="pt-BR"/>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rPr>
                <w:rFonts w:asciiTheme="minorHAnsi" w:hAnsiTheme="minorHAnsi" w:cstheme="minorHAnsi"/>
                <w:b/>
                <w:sz w:val="24"/>
                <w:szCs w:val="24"/>
                <w:lang w:val="pt-BR"/>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rPr>
                <w:rFonts w:asciiTheme="minorHAnsi" w:hAnsiTheme="minorHAnsi" w:cstheme="minorHAnsi"/>
                <w:b/>
                <w:sz w:val="24"/>
                <w:szCs w:val="24"/>
                <w:lang w:val="pt-BR"/>
              </w:rPr>
            </w:pPr>
          </w:p>
        </w:tc>
      </w:tr>
      <w:tr w:rsidR="00647C8A" w:rsidRPr="00647C8A" w:rsidTr="00647C8A">
        <w:trPr>
          <w:trHeight w:val="255"/>
        </w:trPr>
        <w:tc>
          <w:tcPr>
            <w:tcW w:w="3215" w:type="pct"/>
            <w:tcBorders>
              <w:top w:val="nil"/>
              <w:left w:val="single" w:sz="8" w:space="0" w:color="008080"/>
              <w:bottom w:val="single" w:sz="4" w:space="0" w:color="008080"/>
              <w:right w:val="nil"/>
            </w:tcBorders>
            <w:noWrap/>
            <w:vAlign w:val="bottom"/>
            <w:hideMark/>
          </w:tcPr>
          <w:p w:rsidR="00647C8A" w:rsidRPr="00647C8A" w:rsidRDefault="00647C8A" w:rsidP="00647C8A">
            <w:pPr>
              <w:jc w:val="center"/>
              <w:rPr>
                <w:rFonts w:asciiTheme="minorHAnsi" w:hAnsiTheme="minorHAnsi" w:cstheme="minorHAnsi"/>
                <w:b/>
                <w:sz w:val="24"/>
                <w:szCs w:val="24"/>
                <w:lang w:val="pt-BR"/>
              </w:rPr>
            </w:pPr>
          </w:p>
        </w:tc>
        <w:tc>
          <w:tcPr>
            <w:tcW w:w="319" w:type="pct"/>
            <w:tcBorders>
              <w:top w:val="nil"/>
              <w:left w:val="single" w:sz="8" w:space="0" w:color="008080"/>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b/>
                <w:sz w:val="24"/>
                <w:szCs w:val="24"/>
                <w:lang w:val="pt-BR"/>
              </w:rPr>
            </w:pPr>
          </w:p>
        </w:tc>
        <w:tc>
          <w:tcPr>
            <w:tcW w:w="239"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b/>
                <w:sz w:val="24"/>
                <w:szCs w:val="24"/>
                <w:lang w:val="pt-BR"/>
              </w:rPr>
            </w:pPr>
          </w:p>
        </w:tc>
        <w:tc>
          <w:tcPr>
            <w:tcW w:w="38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b/>
                <w:sz w:val="24"/>
                <w:szCs w:val="24"/>
                <w:lang w:val="pt-BR"/>
              </w:rPr>
            </w:pPr>
          </w:p>
        </w:tc>
        <w:tc>
          <w:tcPr>
            <w:tcW w:w="337"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b/>
                <w:sz w:val="24"/>
                <w:szCs w:val="24"/>
                <w:lang w:val="pt-BR"/>
              </w:rPr>
            </w:pPr>
          </w:p>
        </w:tc>
        <w:tc>
          <w:tcPr>
            <w:tcW w:w="271" w:type="pct"/>
            <w:tcBorders>
              <w:top w:val="nil"/>
              <w:left w:val="nil"/>
              <w:bottom w:val="single" w:sz="4" w:space="0" w:color="008080"/>
              <w:right w:val="single" w:sz="4" w:space="0" w:color="008080"/>
            </w:tcBorders>
            <w:noWrap/>
            <w:vAlign w:val="bottom"/>
          </w:tcPr>
          <w:p w:rsidR="00647C8A" w:rsidRPr="00647C8A" w:rsidRDefault="00647C8A" w:rsidP="00647C8A">
            <w:pPr>
              <w:jc w:val="right"/>
              <w:rPr>
                <w:rFonts w:asciiTheme="minorHAnsi" w:hAnsiTheme="minorHAnsi" w:cstheme="minorHAnsi"/>
                <w:b/>
                <w:sz w:val="24"/>
                <w:szCs w:val="24"/>
                <w:lang w:val="pt-BR"/>
              </w:rPr>
            </w:pPr>
          </w:p>
        </w:tc>
        <w:tc>
          <w:tcPr>
            <w:tcW w:w="238" w:type="pct"/>
            <w:tcBorders>
              <w:top w:val="nil"/>
              <w:left w:val="nil"/>
              <w:bottom w:val="single" w:sz="4" w:space="0" w:color="008080"/>
              <w:right w:val="single" w:sz="8" w:space="0" w:color="008080"/>
            </w:tcBorders>
            <w:noWrap/>
            <w:vAlign w:val="bottom"/>
          </w:tcPr>
          <w:p w:rsidR="00647C8A" w:rsidRPr="00647C8A" w:rsidRDefault="00647C8A" w:rsidP="00647C8A">
            <w:pPr>
              <w:jc w:val="right"/>
              <w:rPr>
                <w:rFonts w:asciiTheme="minorHAnsi" w:hAnsiTheme="minorHAnsi" w:cstheme="minorHAnsi"/>
                <w:b/>
                <w:sz w:val="24"/>
                <w:szCs w:val="24"/>
                <w:lang w:val="pt-BR"/>
              </w:rPr>
            </w:pPr>
          </w:p>
        </w:tc>
      </w:tr>
      <w:tr w:rsidR="00647C8A" w:rsidRPr="00647C8A" w:rsidTr="00647C8A">
        <w:trPr>
          <w:trHeight w:val="270"/>
        </w:trPr>
        <w:tc>
          <w:tcPr>
            <w:tcW w:w="3215" w:type="pct"/>
            <w:tcBorders>
              <w:top w:val="nil"/>
              <w:left w:val="single" w:sz="8" w:space="0" w:color="008080"/>
              <w:bottom w:val="nil"/>
              <w:right w:val="nil"/>
            </w:tcBorders>
            <w:noWrap/>
            <w:vAlign w:val="bottom"/>
            <w:hideMark/>
          </w:tcPr>
          <w:p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sz w:val="24"/>
                <w:szCs w:val="24"/>
                <w:lang w:val="pt-BR"/>
              </w:rPr>
              <w:t>VALOAREA PROIECTULUI</w:t>
            </w:r>
          </w:p>
        </w:tc>
        <w:tc>
          <w:tcPr>
            <w:tcW w:w="558" w:type="pct"/>
            <w:gridSpan w:val="2"/>
            <w:tcBorders>
              <w:top w:val="single" w:sz="4" w:space="0" w:color="008080"/>
              <w:left w:val="single" w:sz="8" w:space="0" w:color="008080"/>
              <w:bottom w:val="single" w:sz="4" w:space="0" w:color="008080"/>
              <w:right w:val="single" w:sz="8" w:space="0" w:color="008080"/>
            </w:tcBorders>
            <w:noWrap/>
            <w:vAlign w:val="bottom"/>
          </w:tcPr>
          <w:p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sz w:val="24"/>
                <w:szCs w:val="24"/>
                <w:lang w:val="pt-BR"/>
              </w:rPr>
              <w:t>LEI</w:t>
            </w:r>
          </w:p>
        </w:tc>
        <w:tc>
          <w:tcPr>
            <w:tcW w:w="718" w:type="pct"/>
            <w:gridSpan w:val="2"/>
            <w:tcBorders>
              <w:top w:val="single" w:sz="4" w:space="0" w:color="008080"/>
              <w:left w:val="nil"/>
              <w:bottom w:val="single" w:sz="4" w:space="0" w:color="008080"/>
              <w:right w:val="single" w:sz="8" w:space="0" w:color="008080"/>
            </w:tcBorders>
            <w:noWrap/>
            <w:vAlign w:val="bottom"/>
          </w:tcPr>
          <w:p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sz w:val="24"/>
                <w:szCs w:val="24"/>
                <w:lang w:val="pt-BR"/>
              </w:rPr>
              <w:t>EURO</w:t>
            </w:r>
          </w:p>
        </w:tc>
        <w:tc>
          <w:tcPr>
            <w:tcW w:w="509" w:type="pct"/>
            <w:gridSpan w:val="2"/>
            <w:tcBorders>
              <w:top w:val="single" w:sz="4" w:space="0" w:color="008080"/>
              <w:left w:val="nil"/>
              <w:bottom w:val="single" w:sz="4" w:space="0" w:color="008080"/>
              <w:right w:val="single" w:sz="8" w:space="0" w:color="008080"/>
            </w:tcBorders>
            <w:noWrap/>
            <w:vAlign w:val="bottom"/>
          </w:tcPr>
          <w:p w:rsidR="00647C8A" w:rsidRPr="00647C8A" w:rsidRDefault="00647C8A" w:rsidP="00647C8A">
            <w:pPr>
              <w:jc w:val="center"/>
              <w:rPr>
                <w:rFonts w:asciiTheme="minorHAnsi" w:hAnsiTheme="minorHAnsi" w:cstheme="minorHAnsi"/>
                <w:b/>
                <w:sz w:val="24"/>
                <w:szCs w:val="24"/>
                <w:lang w:val="pt-BR"/>
              </w:rPr>
            </w:pPr>
          </w:p>
        </w:tc>
      </w:tr>
      <w:tr w:rsidR="00647C8A" w:rsidRPr="00647C8A" w:rsidTr="00647C8A">
        <w:trPr>
          <w:trHeight w:val="270"/>
        </w:trPr>
        <w:tc>
          <w:tcPr>
            <w:tcW w:w="3215" w:type="pct"/>
            <w:tcBorders>
              <w:top w:val="nil"/>
              <w:left w:val="single" w:sz="8" w:space="0" w:color="008080"/>
              <w:bottom w:val="nil"/>
              <w:right w:val="nil"/>
            </w:tcBorders>
            <w:noWrap/>
            <w:vAlign w:val="bottom"/>
          </w:tcPr>
          <w:p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sz w:val="24"/>
                <w:szCs w:val="24"/>
                <w:lang w:val="pt-BR"/>
              </w:rPr>
              <w:t>VALOARE TOTALĂ</w:t>
            </w:r>
          </w:p>
        </w:tc>
        <w:tc>
          <w:tcPr>
            <w:tcW w:w="558" w:type="pct"/>
            <w:gridSpan w:val="2"/>
            <w:tcBorders>
              <w:top w:val="single" w:sz="4" w:space="0" w:color="008080"/>
              <w:left w:val="single" w:sz="8" w:space="0" w:color="008080"/>
              <w:bottom w:val="single" w:sz="4" w:space="0" w:color="008080"/>
              <w:right w:val="single" w:sz="8" w:space="0" w:color="008080"/>
            </w:tcBorders>
            <w:noWrap/>
            <w:vAlign w:val="bottom"/>
          </w:tcPr>
          <w:p w:rsidR="00647C8A" w:rsidRPr="00647C8A" w:rsidRDefault="00647C8A" w:rsidP="00647C8A">
            <w:pPr>
              <w:jc w:val="center"/>
              <w:rPr>
                <w:rFonts w:asciiTheme="minorHAnsi" w:hAnsiTheme="minorHAnsi" w:cstheme="minorHAnsi"/>
                <w:b/>
                <w:sz w:val="24"/>
                <w:szCs w:val="24"/>
                <w:lang w:val="pt-BR"/>
              </w:rPr>
            </w:pPr>
          </w:p>
        </w:tc>
        <w:tc>
          <w:tcPr>
            <w:tcW w:w="718" w:type="pct"/>
            <w:gridSpan w:val="2"/>
            <w:tcBorders>
              <w:top w:val="single" w:sz="4" w:space="0" w:color="008080"/>
              <w:left w:val="nil"/>
              <w:bottom w:val="single" w:sz="4" w:space="0" w:color="008080"/>
              <w:right w:val="single" w:sz="8" w:space="0" w:color="008080"/>
            </w:tcBorders>
            <w:noWrap/>
            <w:vAlign w:val="bottom"/>
          </w:tcPr>
          <w:p w:rsidR="00647C8A" w:rsidRPr="00647C8A" w:rsidRDefault="00647C8A" w:rsidP="00647C8A">
            <w:pPr>
              <w:jc w:val="center"/>
              <w:rPr>
                <w:rFonts w:asciiTheme="minorHAnsi" w:hAnsiTheme="minorHAnsi" w:cstheme="minorHAnsi"/>
                <w:b/>
                <w:sz w:val="24"/>
                <w:szCs w:val="24"/>
                <w:lang w:val="pt-BR"/>
              </w:rPr>
            </w:pPr>
          </w:p>
        </w:tc>
        <w:tc>
          <w:tcPr>
            <w:tcW w:w="509" w:type="pct"/>
            <w:gridSpan w:val="2"/>
            <w:tcBorders>
              <w:top w:val="single" w:sz="4" w:space="0" w:color="008080"/>
              <w:left w:val="nil"/>
              <w:bottom w:val="single" w:sz="4" w:space="0" w:color="008080"/>
              <w:right w:val="single" w:sz="8" w:space="0" w:color="008080"/>
            </w:tcBorders>
            <w:noWrap/>
            <w:vAlign w:val="bottom"/>
          </w:tcPr>
          <w:p w:rsidR="00647C8A" w:rsidRPr="00647C8A" w:rsidRDefault="00647C8A" w:rsidP="00647C8A">
            <w:pPr>
              <w:jc w:val="center"/>
              <w:rPr>
                <w:rFonts w:asciiTheme="minorHAnsi" w:hAnsiTheme="minorHAnsi" w:cstheme="minorHAnsi"/>
                <w:b/>
                <w:sz w:val="24"/>
                <w:szCs w:val="24"/>
                <w:lang w:val="pt-BR"/>
              </w:rPr>
            </w:pPr>
          </w:p>
        </w:tc>
      </w:tr>
      <w:tr w:rsidR="00647C8A" w:rsidRPr="00647C8A" w:rsidTr="00647C8A">
        <w:trPr>
          <w:trHeight w:val="270"/>
        </w:trPr>
        <w:tc>
          <w:tcPr>
            <w:tcW w:w="3215" w:type="pct"/>
            <w:tcBorders>
              <w:top w:val="nil"/>
              <w:left w:val="single" w:sz="8" w:space="0" w:color="008080"/>
              <w:bottom w:val="nil"/>
              <w:right w:val="nil"/>
            </w:tcBorders>
            <w:noWrap/>
            <w:vAlign w:val="bottom"/>
          </w:tcPr>
          <w:p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color w:val="008080"/>
                <w:sz w:val="24"/>
                <w:szCs w:val="24"/>
              </w:rPr>
              <w:t>VALOARE</w:t>
            </w:r>
            <w:r w:rsidRPr="00647C8A">
              <w:rPr>
                <w:rFonts w:asciiTheme="minorHAnsi" w:hAnsiTheme="minorHAnsi" w:cstheme="minorHAnsi"/>
                <w:b/>
                <w:color w:val="008080"/>
                <w:spacing w:val="-2"/>
                <w:sz w:val="24"/>
                <w:szCs w:val="24"/>
              </w:rPr>
              <w:t>ELIGIBILĂ</w:t>
            </w:r>
          </w:p>
        </w:tc>
        <w:tc>
          <w:tcPr>
            <w:tcW w:w="558" w:type="pct"/>
            <w:gridSpan w:val="2"/>
            <w:tcBorders>
              <w:top w:val="single" w:sz="4" w:space="0" w:color="008080"/>
              <w:left w:val="single" w:sz="8" w:space="0" w:color="008080"/>
              <w:bottom w:val="single" w:sz="4" w:space="0" w:color="008080"/>
              <w:right w:val="single" w:sz="8" w:space="0" w:color="008080"/>
            </w:tcBorders>
            <w:noWrap/>
            <w:vAlign w:val="bottom"/>
          </w:tcPr>
          <w:p w:rsidR="00647C8A" w:rsidRPr="00647C8A" w:rsidRDefault="00647C8A" w:rsidP="00647C8A">
            <w:pPr>
              <w:jc w:val="center"/>
              <w:rPr>
                <w:rFonts w:asciiTheme="minorHAnsi" w:hAnsiTheme="minorHAnsi" w:cstheme="minorHAnsi"/>
                <w:b/>
                <w:sz w:val="24"/>
                <w:szCs w:val="24"/>
                <w:lang w:val="pt-BR"/>
              </w:rPr>
            </w:pPr>
          </w:p>
        </w:tc>
        <w:tc>
          <w:tcPr>
            <w:tcW w:w="718" w:type="pct"/>
            <w:gridSpan w:val="2"/>
            <w:tcBorders>
              <w:top w:val="single" w:sz="4" w:space="0" w:color="008080"/>
              <w:left w:val="nil"/>
              <w:bottom w:val="single" w:sz="4" w:space="0" w:color="008080"/>
              <w:right w:val="single" w:sz="8" w:space="0" w:color="008080"/>
            </w:tcBorders>
            <w:noWrap/>
            <w:vAlign w:val="bottom"/>
          </w:tcPr>
          <w:p w:rsidR="00647C8A" w:rsidRPr="00647C8A" w:rsidRDefault="00647C8A" w:rsidP="00647C8A">
            <w:pPr>
              <w:jc w:val="center"/>
              <w:rPr>
                <w:rFonts w:asciiTheme="minorHAnsi" w:hAnsiTheme="minorHAnsi" w:cstheme="minorHAnsi"/>
                <w:b/>
                <w:sz w:val="24"/>
                <w:szCs w:val="24"/>
                <w:lang w:val="pt-BR"/>
              </w:rPr>
            </w:pPr>
          </w:p>
        </w:tc>
        <w:tc>
          <w:tcPr>
            <w:tcW w:w="509" w:type="pct"/>
            <w:gridSpan w:val="2"/>
            <w:tcBorders>
              <w:top w:val="single" w:sz="4" w:space="0" w:color="008080"/>
              <w:left w:val="nil"/>
              <w:bottom w:val="single" w:sz="4" w:space="0" w:color="008080"/>
              <w:right w:val="single" w:sz="8" w:space="0" w:color="008080"/>
            </w:tcBorders>
            <w:noWrap/>
            <w:vAlign w:val="bottom"/>
          </w:tcPr>
          <w:p w:rsidR="00647C8A" w:rsidRPr="00647C8A" w:rsidRDefault="00647C8A" w:rsidP="00647C8A">
            <w:pPr>
              <w:jc w:val="center"/>
              <w:rPr>
                <w:rFonts w:asciiTheme="minorHAnsi" w:hAnsiTheme="minorHAnsi" w:cstheme="minorHAnsi"/>
                <w:b/>
                <w:sz w:val="24"/>
                <w:szCs w:val="24"/>
                <w:lang w:val="pt-BR"/>
              </w:rPr>
            </w:pPr>
          </w:p>
        </w:tc>
      </w:tr>
      <w:tr w:rsidR="00647C8A" w:rsidRPr="00647C8A" w:rsidTr="00647C8A">
        <w:trPr>
          <w:trHeight w:val="270"/>
        </w:trPr>
        <w:tc>
          <w:tcPr>
            <w:tcW w:w="3215" w:type="pct"/>
            <w:tcBorders>
              <w:top w:val="nil"/>
              <w:left w:val="single" w:sz="8" w:space="0" w:color="008080"/>
              <w:bottom w:val="single" w:sz="8" w:space="0" w:color="008080"/>
              <w:right w:val="nil"/>
            </w:tcBorders>
            <w:noWrap/>
            <w:vAlign w:val="bottom"/>
          </w:tcPr>
          <w:p w:rsidR="00647C8A" w:rsidRPr="00647C8A" w:rsidRDefault="00647C8A" w:rsidP="00647C8A">
            <w:pPr>
              <w:jc w:val="center"/>
              <w:rPr>
                <w:rFonts w:asciiTheme="minorHAnsi" w:hAnsiTheme="minorHAnsi" w:cstheme="minorHAnsi"/>
                <w:b/>
                <w:color w:val="008080"/>
                <w:sz w:val="24"/>
                <w:szCs w:val="24"/>
              </w:rPr>
            </w:pPr>
            <w:r w:rsidRPr="00647C8A">
              <w:rPr>
                <w:rFonts w:asciiTheme="minorHAnsi" w:hAnsiTheme="minorHAnsi" w:cstheme="minorHAnsi"/>
                <w:b/>
                <w:color w:val="008080"/>
                <w:sz w:val="24"/>
                <w:szCs w:val="24"/>
              </w:rPr>
              <w:t>VALOARE NEELIGIBILĂ</w:t>
            </w:r>
          </w:p>
        </w:tc>
        <w:tc>
          <w:tcPr>
            <w:tcW w:w="558" w:type="pct"/>
            <w:gridSpan w:val="2"/>
            <w:tcBorders>
              <w:top w:val="single" w:sz="4" w:space="0" w:color="008080"/>
              <w:left w:val="single" w:sz="8" w:space="0" w:color="008080"/>
              <w:bottom w:val="single" w:sz="8" w:space="0" w:color="008080"/>
              <w:right w:val="single" w:sz="8" w:space="0" w:color="008080"/>
            </w:tcBorders>
            <w:noWrap/>
            <w:vAlign w:val="bottom"/>
          </w:tcPr>
          <w:p w:rsidR="00647C8A" w:rsidRPr="00647C8A" w:rsidRDefault="00647C8A" w:rsidP="00647C8A">
            <w:pPr>
              <w:jc w:val="center"/>
              <w:rPr>
                <w:rFonts w:asciiTheme="minorHAnsi" w:hAnsiTheme="minorHAnsi" w:cstheme="minorHAnsi"/>
                <w:b/>
                <w:sz w:val="24"/>
                <w:szCs w:val="24"/>
                <w:lang w:val="pt-BR"/>
              </w:rPr>
            </w:pPr>
          </w:p>
        </w:tc>
        <w:tc>
          <w:tcPr>
            <w:tcW w:w="718" w:type="pct"/>
            <w:gridSpan w:val="2"/>
            <w:tcBorders>
              <w:top w:val="single" w:sz="4" w:space="0" w:color="008080"/>
              <w:left w:val="nil"/>
              <w:bottom w:val="single" w:sz="8" w:space="0" w:color="008080"/>
              <w:right w:val="single" w:sz="8" w:space="0" w:color="008080"/>
            </w:tcBorders>
            <w:noWrap/>
            <w:vAlign w:val="bottom"/>
          </w:tcPr>
          <w:p w:rsidR="00647C8A" w:rsidRPr="00647C8A" w:rsidRDefault="00647C8A" w:rsidP="00647C8A">
            <w:pPr>
              <w:jc w:val="center"/>
              <w:rPr>
                <w:rFonts w:asciiTheme="minorHAnsi" w:hAnsiTheme="minorHAnsi" w:cstheme="minorHAnsi"/>
                <w:b/>
                <w:sz w:val="24"/>
                <w:szCs w:val="24"/>
                <w:lang w:val="pt-BR"/>
              </w:rPr>
            </w:pPr>
          </w:p>
        </w:tc>
        <w:tc>
          <w:tcPr>
            <w:tcW w:w="509" w:type="pct"/>
            <w:gridSpan w:val="2"/>
            <w:tcBorders>
              <w:top w:val="single" w:sz="4" w:space="0" w:color="008080"/>
              <w:left w:val="nil"/>
              <w:bottom w:val="single" w:sz="8" w:space="0" w:color="008080"/>
              <w:right w:val="single" w:sz="8" w:space="0" w:color="008080"/>
            </w:tcBorders>
            <w:noWrap/>
            <w:vAlign w:val="bottom"/>
          </w:tcPr>
          <w:p w:rsidR="00647C8A" w:rsidRPr="00647C8A" w:rsidRDefault="00647C8A" w:rsidP="00647C8A">
            <w:pPr>
              <w:jc w:val="center"/>
              <w:rPr>
                <w:rFonts w:asciiTheme="minorHAnsi" w:hAnsiTheme="minorHAnsi" w:cstheme="minorHAnsi"/>
                <w:b/>
                <w:sz w:val="24"/>
                <w:szCs w:val="24"/>
                <w:lang w:val="pt-BR"/>
              </w:rPr>
            </w:pPr>
          </w:p>
        </w:tc>
      </w:tr>
    </w:tbl>
    <w:p w:rsidR="00647C8A" w:rsidRPr="00647C8A" w:rsidRDefault="00647C8A" w:rsidP="00647C8A">
      <w:pPr>
        <w:rPr>
          <w:rFonts w:asciiTheme="minorHAnsi" w:hAnsiTheme="minorHAnsi" w:cstheme="minorHAnsi"/>
          <w:b/>
          <w:i/>
          <w:caps/>
          <w:sz w:val="24"/>
          <w:szCs w:val="24"/>
          <w:u w:val="single"/>
        </w:rPr>
      </w:pPr>
      <w:r w:rsidRPr="00647C8A">
        <w:rPr>
          <w:rFonts w:asciiTheme="minorHAnsi" w:hAnsiTheme="minorHAnsi" w:cstheme="minorHAnsi"/>
          <w:b/>
          <w:i/>
          <w:sz w:val="24"/>
          <w:szCs w:val="24"/>
        </w:rPr>
        <w:t>Toate costurile vor fi exprimate în Euro şi se vor baza pe devizul general din Studiul de fezabilitate (întocmit în Euro)</w:t>
      </w: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1 Euro = ………..LEI (Rata de conversie între Euro şi moneda naţională pentru România este cea publicată de Banca Central Europeană pe Internet la adresa : &lt;http://www.ecb.int/index.html&gt;la data întocmirii Studiului de fezabilitate/Memoriu justificativ/ DALI) </w:t>
      </w:r>
    </w:p>
    <w:p w:rsidR="00647C8A" w:rsidRPr="00647C8A" w:rsidRDefault="00647C8A" w:rsidP="00647C8A">
      <w:pPr>
        <w:rPr>
          <w:rFonts w:asciiTheme="minorHAnsi" w:hAnsiTheme="minorHAnsi" w:cstheme="minorHAnsi"/>
          <w:sz w:val="24"/>
          <w:szCs w:val="24"/>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5"/>
        <w:gridCol w:w="934"/>
        <w:gridCol w:w="936"/>
        <w:gridCol w:w="1114"/>
      </w:tblGrid>
      <w:tr w:rsidR="00647C8A" w:rsidRPr="00647C8A" w:rsidTr="00647C8A">
        <w:trPr>
          <w:trHeight w:val="372"/>
        </w:trPr>
        <w:tc>
          <w:tcPr>
            <w:tcW w:w="3476" w:type="pct"/>
            <w:vMerge w:val="restart"/>
            <w:tcBorders>
              <w:top w:val="single" w:sz="4" w:space="0" w:color="auto"/>
              <w:left w:val="single" w:sz="4" w:space="0" w:color="auto"/>
              <w:bottom w:val="single" w:sz="4" w:space="0" w:color="auto"/>
              <w:right w:val="single" w:sz="4" w:space="0" w:color="auto"/>
            </w:tcBorders>
            <w:shd w:val="clear" w:color="auto" w:fill="auto"/>
          </w:tcPr>
          <w:p w:rsidR="00647C8A" w:rsidRPr="00647C8A" w:rsidRDefault="00647C8A" w:rsidP="00647C8A">
            <w:pPr>
              <w:spacing w:before="120" w:after="120" w:line="240" w:lineRule="auto"/>
              <w:rPr>
                <w:rFonts w:asciiTheme="minorHAnsi" w:hAnsiTheme="minorHAnsi" w:cstheme="minorHAnsi"/>
                <w:sz w:val="24"/>
                <w:szCs w:val="24"/>
                <w:u w:val="single"/>
              </w:rPr>
            </w:pPr>
            <w:r w:rsidRPr="00647C8A">
              <w:rPr>
                <w:rFonts w:asciiTheme="minorHAnsi" w:hAnsiTheme="minorHAnsi" w:cstheme="minorHAnsi"/>
                <w:b/>
                <w:sz w:val="24"/>
                <w:szCs w:val="24"/>
                <w:u w:val="single"/>
              </w:rPr>
              <w:t>Centralizator verificarea bugetului indicativ</w:t>
            </w:r>
          </w:p>
          <w:p w:rsidR="00647C8A" w:rsidRPr="00647C8A" w:rsidRDefault="00647C8A" w:rsidP="00647C8A">
            <w:pPr>
              <w:spacing w:before="120" w:after="120" w:line="240" w:lineRule="auto"/>
              <w:jc w:val="both"/>
              <w:rPr>
                <w:rFonts w:asciiTheme="minorHAnsi" w:hAnsiTheme="minorHAnsi" w:cstheme="minorHAnsi"/>
                <w:sz w:val="24"/>
                <w:szCs w:val="24"/>
                <w:u w:val="single"/>
                <w:lang w:val="en-US"/>
              </w:rPr>
            </w:pPr>
          </w:p>
        </w:tc>
        <w:tc>
          <w:tcPr>
            <w:tcW w:w="1524" w:type="pct"/>
            <w:gridSpan w:val="3"/>
            <w:tcBorders>
              <w:top w:val="single" w:sz="4" w:space="0" w:color="auto"/>
              <w:left w:val="single" w:sz="4" w:space="0" w:color="auto"/>
              <w:bottom w:val="single" w:sz="4" w:space="0" w:color="auto"/>
              <w:right w:val="single" w:sz="4" w:space="0" w:color="auto"/>
            </w:tcBorders>
            <w:shd w:val="clear" w:color="auto" w:fill="auto"/>
            <w:hideMark/>
          </w:tcPr>
          <w:p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sz w:val="24"/>
                <w:szCs w:val="24"/>
                <w:lang w:val="en-US"/>
              </w:rPr>
              <w:t>Verificare efectuată</w:t>
            </w:r>
          </w:p>
        </w:tc>
      </w:tr>
      <w:tr w:rsidR="00647C8A" w:rsidRPr="00647C8A" w:rsidTr="00647C8A">
        <w:trPr>
          <w:trHeight w:val="483"/>
        </w:trPr>
        <w:tc>
          <w:tcPr>
            <w:tcW w:w="347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647C8A" w:rsidRPr="00647C8A" w:rsidRDefault="00647C8A" w:rsidP="00647C8A">
            <w:pPr>
              <w:spacing w:before="120" w:after="120" w:line="240" w:lineRule="auto"/>
              <w:rPr>
                <w:rFonts w:asciiTheme="minorHAnsi" w:hAnsiTheme="minorHAnsi" w:cstheme="minorHAnsi"/>
                <w:b/>
                <w:sz w:val="24"/>
                <w:szCs w:val="24"/>
                <w:u w:val="single"/>
              </w:rPr>
            </w:pPr>
          </w:p>
        </w:tc>
        <w:tc>
          <w:tcPr>
            <w:tcW w:w="477" w:type="pct"/>
            <w:tcBorders>
              <w:top w:val="single" w:sz="4" w:space="0" w:color="auto"/>
              <w:left w:val="single" w:sz="4" w:space="0" w:color="auto"/>
              <w:bottom w:val="single" w:sz="4" w:space="0" w:color="auto"/>
              <w:right w:val="single" w:sz="4" w:space="0" w:color="auto"/>
            </w:tcBorders>
            <w:shd w:val="clear" w:color="auto" w:fill="auto"/>
            <w:hideMark/>
          </w:tcPr>
          <w:p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DA</w:t>
            </w:r>
          </w:p>
        </w:tc>
        <w:tc>
          <w:tcPr>
            <w:tcW w:w="478" w:type="pct"/>
            <w:tcBorders>
              <w:top w:val="single" w:sz="4" w:space="0" w:color="auto"/>
              <w:left w:val="single" w:sz="4" w:space="0" w:color="auto"/>
              <w:bottom w:val="single" w:sz="4" w:space="0" w:color="auto"/>
              <w:right w:val="single" w:sz="4" w:space="0" w:color="auto"/>
            </w:tcBorders>
            <w:shd w:val="clear" w:color="auto" w:fill="auto"/>
            <w:hideMark/>
          </w:tcPr>
          <w:p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NU</w:t>
            </w:r>
          </w:p>
        </w:tc>
        <w:tc>
          <w:tcPr>
            <w:tcW w:w="569" w:type="pct"/>
            <w:tcBorders>
              <w:top w:val="single" w:sz="4" w:space="0" w:color="auto"/>
              <w:left w:val="single" w:sz="4" w:space="0" w:color="auto"/>
              <w:bottom w:val="single" w:sz="4" w:space="0" w:color="auto"/>
              <w:right w:val="single" w:sz="4" w:space="0" w:color="auto"/>
            </w:tcBorders>
            <w:shd w:val="clear" w:color="auto" w:fill="auto"/>
            <w:hideMark/>
          </w:tcPr>
          <w:p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NU ESTE CAZUL</w:t>
            </w:r>
          </w:p>
        </w:tc>
      </w:tr>
      <w:tr w:rsidR="00647C8A" w:rsidRPr="00647C8A" w:rsidTr="00647C8A">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1 Informaţiile furnizate în cadrul bugetului indicativ din cererea de finanţare sunt corecte şi sunt în conformitate cu devizul general şi devizele pe obiect precizate în Studiul de fezabilitate/ Memoriul Justificativ/Cererea de finanțare?</w:t>
            </w:r>
          </w:p>
          <w:p w:rsidR="00647C8A" w:rsidRPr="00647C8A" w:rsidRDefault="00647C8A" w:rsidP="00647C8A">
            <w:pPr>
              <w:spacing w:before="120" w:after="120" w:line="240" w:lineRule="auto"/>
              <w:jc w:val="both"/>
              <w:rPr>
                <w:rFonts w:asciiTheme="minorHAnsi" w:hAnsiTheme="minorHAnsi" w:cstheme="minorHAnsi"/>
                <w:b/>
                <w:i/>
                <w:caps/>
                <w:sz w:val="24"/>
                <w:szCs w:val="24"/>
              </w:rPr>
            </w:pPr>
            <w:r w:rsidRPr="00647C8A">
              <w:rPr>
                <w:rFonts w:asciiTheme="minorHAnsi" w:hAnsiTheme="minorHAnsi" w:cstheme="minorHAnsi"/>
                <w:b/>
                <w:i/>
                <w:sz w:val="24"/>
                <w:szCs w:val="24"/>
              </w:rPr>
              <w:t>Da cu diferenţe</w:t>
            </w:r>
            <w:r w:rsidRPr="00647C8A">
              <w:rPr>
                <w:rFonts w:asciiTheme="minorHAnsi" w:hAnsiTheme="minorHAnsi" w:cstheme="minorHAnsi"/>
                <w:b/>
                <w:i/>
                <w:caps/>
                <w:sz w:val="24"/>
                <w:szCs w:val="24"/>
              </w:rPr>
              <w:t>*</w:t>
            </w:r>
          </w:p>
          <w:p w:rsidR="00647C8A" w:rsidRPr="00647C8A" w:rsidRDefault="00647C8A" w:rsidP="00647C8A">
            <w:pPr>
              <w:spacing w:before="120" w:after="120" w:line="240" w:lineRule="auto"/>
              <w:jc w:val="both"/>
              <w:rPr>
                <w:rFonts w:asciiTheme="minorHAnsi" w:hAnsiTheme="minorHAnsi" w:cstheme="minorHAnsi"/>
                <w:b/>
                <w:sz w:val="24"/>
                <w:szCs w:val="24"/>
                <w:u w:val="single"/>
              </w:rPr>
            </w:pPr>
            <w:r w:rsidRPr="00647C8A">
              <w:rPr>
                <w:rFonts w:asciiTheme="minorHAnsi" w:hAnsiTheme="minorHAnsi" w:cstheme="minorHAnsi"/>
                <w:b/>
                <w:i/>
                <w:caps/>
                <w:sz w:val="24"/>
                <w:szCs w:val="24"/>
              </w:rPr>
              <w:t xml:space="preserve"> * </w:t>
            </w:r>
            <w:r w:rsidRPr="00647C8A">
              <w:rPr>
                <w:rFonts w:asciiTheme="minorHAnsi" w:hAnsiTheme="minorHAnsi" w:cstheme="minorHAnsi"/>
                <w:sz w:val="24"/>
                <w:szCs w:val="24"/>
              </w:rPr>
              <w:t>Se completează în cazul când expertul constată diferenţe faţă de bugetul prezentat de  solicitant în cererea de finanţare</w:t>
            </w:r>
          </w:p>
        </w:tc>
        <w:tc>
          <w:tcPr>
            <w:tcW w:w="477" w:type="pct"/>
            <w:tcBorders>
              <w:top w:val="single" w:sz="4" w:space="0" w:color="auto"/>
              <w:left w:val="single" w:sz="4" w:space="0" w:color="auto"/>
              <w:bottom w:val="single" w:sz="4" w:space="0" w:color="auto"/>
              <w:right w:val="single" w:sz="4" w:space="0" w:color="auto"/>
            </w:tcBorders>
            <w:shd w:val="clear" w:color="auto" w:fill="auto"/>
          </w:tcPr>
          <w:p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rsidR="00647C8A" w:rsidRPr="00647C8A" w:rsidRDefault="00647C8A" w:rsidP="00647C8A">
            <w:pPr>
              <w:spacing w:before="120" w:after="120" w:line="240" w:lineRule="auto"/>
              <w:jc w:val="center"/>
              <w:rPr>
                <w:rFonts w:asciiTheme="minorHAnsi" w:hAnsiTheme="minorHAnsi" w:cstheme="minorHAnsi"/>
                <w:sz w:val="24"/>
                <w:szCs w:val="24"/>
                <w:lang w:val="en-US"/>
              </w:rPr>
            </w:pPr>
          </w:p>
          <w:p w:rsidR="00647C8A" w:rsidRPr="00647C8A" w:rsidRDefault="00647C8A" w:rsidP="00647C8A">
            <w:pPr>
              <w:spacing w:before="120" w:after="120" w:line="240" w:lineRule="auto"/>
              <w:jc w:val="center"/>
              <w:rPr>
                <w:rFonts w:asciiTheme="minorHAnsi" w:hAnsiTheme="minorHAnsi" w:cstheme="minorHAnsi"/>
                <w:sz w:val="24"/>
                <w:szCs w:val="24"/>
                <w:lang w:val="en-US"/>
              </w:rPr>
            </w:pPr>
          </w:p>
          <w:p w:rsidR="00647C8A" w:rsidRPr="00647C8A" w:rsidRDefault="00647C8A" w:rsidP="00647C8A">
            <w:pPr>
              <w:spacing w:before="120" w:after="120" w:line="240" w:lineRule="auto"/>
              <w:jc w:val="center"/>
              <w:rPr>
                <w:rFonts w:asciiTheme="minorHAnsi" w:hAnsiTheme="minorHAnsi" w:cstheme="minorHAnsi"/>
                <w:sz w:val="24"/>
                <w:szCs w:val="24"/>
                <w:lang w:val="en-US"/>
              </w:rPr>
            </w:pPr>
          </w:p>
          <w:p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rPr>
              <w:sym w:font="Wingdings" w:char="F06F"/>
            </w:r>
          </w:p>
        </w:tc>
        <w:tc>
          <w:tcPr>
            <w:tcW w:w="478" w:type="pct"/>
            <w:tcBorders>
              <w:top w:val="single" w:sz="4" w:space="0" w:color="auto"/>
              <w:left w:val="single" w:sz="4" w:space="0" w:color="auto"/>
              <w:bottom w:val="single" w:sz="4" w:space="0" w:color="auto"/>
              <w:right w:val="single" w:sz="4" w:space="0" w:color="auto"/>
            </w:tcBorders>
            <w:hideMark/>
          </w:tcPr>
          <w:p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tcPr>
          <w:p w:rsidR="00647C8A" w:rsidRPr="00647C8A" w:rsidRDefault="00647C8A" w:rsidP="00647C8A">
            <w:pPr>
              <w:spacing w:before="120" w:after="120" w:line="240" w:lineRule="auto"/>
              <w:jc w:val="center"/>
              <w:rPr>
                <w:rFonts w:asciiTheme="minorHAnsi" w:hAnsiTheme="minorHAnsi" w:cstheme="minorHAnsi"/>
                <w:sz w:val="24"/>
                <w:szCs w:val="24"/>
                <w:lang w:val="en-US"/>
              </w:rPr>
            </w:pPr>
          </w:p>
        </w:tc>
      </w:tr>
      <w:tr w:rsidR="00647C8A" w:rsidRPr="00647C8A" w:rsidTr="00647C8A">
        <w:trPr>
          <w:trHeight w:val="562"/>
        </w:trPr>
        <w:tc>
          <w:tcPr>
            <w:tcW w:w="3476" w:type="pct"/>
            <w:tcBorders>
              <w:top w:val="single" w:sz="4" w:space="0" w:color="auto"/>
              <w:left w:val="single" w:sz="4" w:space="0" w:color="auto"/>
              <w:bottom w:val="single" w:sz="4" w:space="0" w:color="auto"/>
              <w:right w:val="single" w:sz="4" w:space="0" w:color="auto"/>
            </w:tcBorders>
            <w:hideMark/>
          </w:tcPr>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2. Verificarea corectitudinii ratei de schimb. </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Rata de conversie între Euro şi moneda naţională pentru România este cea publicată de Banca Central Europeană pe Internet la adresa: </w:t>
            </w:r>
            <w:hyperlink r:id="rId7" w:history="1">
              <w:r w:rsidRPr="00647C8A">
                <w:rPr>
                  <w:rFonts w:asciiTheme="minorHAnsi" w:hAnsiTheme="minorHAnsi" w:cstheme="minorHAnsi"/>
                  <w:color w:val="0000FF"/>
                  <w:sz w:val="24"/>
                  <w:szCs w:val="24"/>
                  <w:u w:val="single"/>
                </w:rPr>
                <w:t>http://www.ecb.int/index.html</w:t>
              </w:r>
            </w:hyperlink>
            <w:r w:rsidRPr="00647C8A">
              <w:rPr>
                <w:rFonts w:asciiTheme="minorHAnsi" w:hAnsiTheme="minorHAnsi" w:cstheme="minorHAnsi"/>
                <w:sz w:val="24"/>
                <w:szCs w:val="24"/>
              </w:rPr>
              <w:t xml:space="preserve"> (se anexează pagina conţinând cursul BCE din data întocmirii  Studiului de </w:t>
            </w:r>
            <w:r w:rsidRPr="00647C8A">
              <w:rPr>
                <w:rFonts w:asciiTheme="minorHAnsi" w:hAnsiTheme="minorHAnsi" w:cstheme="minorHAnsi"/>
                <w:sz w:val="24"/>
                <w:szCs w:val="24"/>
              </w:rPr>
              <w:lastRenderedPageBreak/>
              <w:t>fezabilitate/Memoriu justificativ/Cerere de finantare)</w:t>
            </w:r>
          </w:p>
        </w:tc>
        <w:tc>
          <w:tcPr>
            <w:tcW w:w="477" w:type="pct"/>
            <w:tcBorders>
              <w:top w:val="single" w:sz="4" w:space="0" w:color="auto"/>
              <w:left w:val="single" w:sz="4" w:space="0" w:color="auto"/>
              <w:bottom w:val="single" w:sz="4" w:space="0" w:color="auto"/>
              <w:right w:val="single" w:sz="4" w:space="0" w:color="auto"/>
            </w:tcBorders>
            <w:vAlign w:val="center"/>
            <w:hideMark/>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lastRenderedPageBreak/>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p>
        </w:tc>
      </w:tr>
      <w:tr w:rsidR="00647C8A" w:rsidRPr="00647C8A" w:rsidTr="00647C8A">
        <w:trPr>
          <w:trHeight w:val="562"/>
        </w:trPr>
        <w:tc>
          <w:tcPr>
            <w:tcW w:w="3476" w:type="pct"/>
            <w:tcBorders>
              <w:top w:val="single" w:sz="4" w:space="0" w:color="auto"/>
              <w:left w:val="single" w:sz="4" w:space="0" w:color="auto"/>
              <w:bottom w:val="single" w:sz="4" w:space="0" w:color="auto"/>
              <w:right w:val="single" w:sz="4" w:space="0" w:color="auto"/>
            </w:tcBorders>
            <w:hideMark/>
          </w:tcPr>
          <w:p w:rsidR="00647C8A" w:rsidRPr="00647C8A" w:rsidRDefault="00647C8A" w:rsidP="00AD4726">
            <w:pPr>
              <w:numPr>
                <w:ilvl w:val="0"/>
                <w:numId w:val="7"/>
              </w:numPr>
              <w:tabs>
                <w:tab w:val="left" w:pos="308"/>
              </w:tabs>
              <w:spacing w:before="120" w:after="120" w:line="240" w:lineRule="auto"/>
              <w:ind w:left="24" w:firstLine="0"/>
              <w:contextualSpacing/>
              <w:jc w:val="both"/>
              <w:rPr>
                <w:rFonts w:asciiTheme="minorHAnsi" w:hAnsiTheme="minorHAnsi" w:cstheme="minorHAnsi"/>
                <w:kern w:val="32"/>
                <w:sz w:val="24"/>
                <w:szCs w:val="24"/>
              </w:rPr>
            </w:pPr>
            <w:r w:rsidRPr="00647C8A">
              <w:rPr>
                <w:rFonts w:asciiTheme="minorHAnsi" w:hAnsiTheme="minorHAnsi" w:cstheme="minorHAnsi"/>
                <w:kern w:val="32"/>
                <w:sz w:val="24"/>
                <w:szCs w:val="24"/>
              </w:rPr>
              <w:lastRenderedPageBreak/>
              <w:t>Sunt</w:t>
            </w:r>
            <w:r w:rsidR="00F71E22">
              <w:rPr>
                <w:rFonts w:asciiTheme="minorHAnsi" w:hAnsiTheme="minorHAnsi" w:cstheme="minorHAnsi"/>
                <w:kern w:val="32"/>
                <w:sz w:val="24"/>
                <w:szCs w:val="24"/>
              </w:rPr>
              <w:t xml:space="preserve"> </w:t>
            </w:r>
            <w:r w:rsidRPr="00647C8A">
              <w:rPr>
                <w:rFonts w:asciiTheme="minorHAnsi" w:hAnsiTheme="minorHAnsi" w:cstheme="minorHAnsi"/>
                <w:kern w:val="32"/>
                <w:sz w:val="24"/>
                <w:szCs w:val="24"/>
              </w:rPr>
              <w:t>investitiile eligibile în conformitate cu</w:t>
            </w:r>
          </w:p>
          <w:p w:rsidR="00647C8A" w:rsidRPr="00647C8A" w:rsidRDefault="00647C8A" w:rsidP="00647C8A">
            <w:pPr>
              <w:tabs>
                <w:tab w:val="left" w:pos="308"/>
              </w:tabs>
              <w:spacing w:before="120" w:after="120" w:line="240" w:lineRule="auto"/>
              <w:ind w:left="24"/>
              <w:contextualSpacing/>
              <w:jc w:val="both"/>
              <w:rPr>
                <w:rFonts w:asciiTheme="minorHAnsi" w:hAnsiTheme="minorHAnsi" w:cstheme="minorHAnsi"/>
                <w:kern w:val="32"/>
                <w:sz w:val="24"/>
                <w:szCs w:val="24"/>
              </w:rPr>
            </w:pPr>
            <w:r w:rsidRPr="00647C8A">
              <w:rPr>
                <w:rFonts w:asciiTheme="minorHAnsi" w:hAnsiTheme="minorHAnsi" w:cstheme="minorHAnsi"/>
                <w:kern w:val="32"/>
                <w:sz w:val="24"/>
                <w:szCs w:val="24"/>
              </w:rPr>
              <w:t>-prevederile  Fisei DR 36-</w:t>
            </w:r>
            <w:r w:rsidRPr="00647C8A">
              <w:rPr>
                <w:rFonts w:asciiTheme="minorHAnsi" w:hAnsiTheme="minorHAnsi" w:cstheme="minorHAnsi"/>
                <w:i/>
                <w:kern w:val="32"/>
                <w:sz w:val="24"/>
                <w:szCs w:val="24"/>
              </w:rPr>
              <w:t>LEADER-Dezvoltarea locală plasată sub responsabilitatea comunitații</w:t>
            </w:r>
          </w:p>
          <w:p w:rsidR="00647C8A" w:rsidRPr="00647C8A" w:rsidRDefault="00647C8A" w:rsidP="00647C8A">
            <w:pPr>
              <w:tabs>
                <w:tab w:val="left" w:pos="308"/>
              </w:tabs>
              <w:spacing w:before="120" w:after="120" w:line="240" w:lineRule="auto"/>
              <w:ind w:left="24"/>
              <w:contextualSpacing/>
              <w:jc w:val="both"/>
              <w:rPr>
                <w:rFonts w:asciiTheme="minorHAnsi" w:hAnsiTheme="minorHAnsi" w:cstheme="minorHAnsi"/>
                <w:i/>
                <w:kern w:val="32"/>
                <w:sz w:val="24"/>
                <w:szCs w:val="24"/>
              </w:rPr>
            </w:pPr>
            <w:r w:rsidRPr="00647C8A">
              <w:rPr>
                <w:rFonts w:asciiTheme="minorHAnsi" w:hAnsiTheme="minorHAnsi" w:cstheme="minorHAnsi"/>
                <w:kern w:val="32"/>
                <w:sz w:val="24"/>
                <w:szCs w:val="24"/>
              </w:rPr>
              <w:t xml:space="preserve">-prevederile Capitolul 4.7.3 </w:t>
            </w:r>
            <w:r w:rsidRPr="00647C8A">
              <w:rPr>
                <w:rFonts w:asciiTheme="minorHAnsi" w:hAnsiTheme="minorHAnsi" w:cstheme="minorHAnsi"/>
                <w:i/>
                <w:kern w:val="32"/>
                <w:sz w:val="24"/>
                <w:szCs w:val="24"/>
              </w:rPr>
              <w:t>Elemente comune suplimentare pentru intervențiile sectoriale pentru intervențiile de dezvoltare rurală sau comune atât pentru intervențiile sectoriale, cât și pentru cele de dezvoltare rurală din PNS</w:t>
            </w:r>
          </w:p>
          <w:p w:rsidR="00647C8A" w:rsidRPr="00647C8A" w:rsidRDefault="00647C8A" w:rsidP="00647C8A">
            <w:pPr>
              <w:tabs>
                <w:tab w:val="left" w:pos="308"/>
              </w:tabs>
              <w:spacing w:before="120" w:after="120" w:line="240" w:lineRule="auto"/>
              <w:ind w:left="24"/>
              <w:contextualSpacing/>
              <w:jc w:val="both"/>
              <w:rPr>
                <w:rFonts w:asciiTheme="minorHAnsi" w:hAnsiTheme="minorHAnsi" w:cstheme="minorHAnsi"/>
                <w:i/>
                <w:kern w:val="32"/>
                <w:sz w:val="24"/>
                <w:szCs w:val="24"/>
              </w:rPr>
            </w:pPr>
            <w:r w:rsidRPr="00647C8A">
              <w:rPr>
                <w:rFonts w:asciiTheme="minorHAnsi" w:hAnsiTheme="minorHAnsi" w:cstheme="minorHAnsi"/>
                <w:kern w:val="32"/>
                <w:sz w:val="24"/>
                <w:szCs w:val="24"/>
              </w:rPr>
              <w:t>-prevederile Fisei interventiei din SDL aprobat si Ghidului solicitantului GAL</w:t>
            </w:r>
          </w:p>
          <w:p w:rsidR="00647C8A" w:rsidRPr="00647C8A" w:rsidRDefault="00647C8A" w:rsidP="00647C8A">
            <w:pPr>
              <w:tabs>
                <w:tab w:val="left" w:pos="308"/>
              </w:tabs>
              <w:spacing w:before="120" w:after="120" w:line="240" w:lineRule="auto"/>
              <w:ind w:left="24"/>
              <w:contextualSpacing/>
              <w:jc w:val="both"/>
              <w:rPr>
                <w:rFonts w:asciiTheme="minorHAnsi" w:hAnsiTheme="minorHAnsi" w:cstheme="minorHAnsi"/>
                <w:kern w:val="32"/>
                <w:sz w:val="24"/>
                <w:szCs w:val="24"/>
              </w:rPr>
            </w:pPr>
          </w:p>
          <w:p w:rsidR="00647C8A" w:rsidRPr="00647C8A" w:rsidRDefault="00647C8A" w:rsidP="00647C8A">
            <w:pPr>
              <w:spacing w:before="120" w:after="120" w:line="240" w:lineRule="auto"/>
              <w:ind w:left="24"/>
              <w:jc w:val="both"/>
              <w:rPr>
                <w:rFonts w:asciiTheme="minorHAnsi" w:hAnsiTheme="minorHAnsi" w:cstheme="minorHAnsi"/>
                <w:sz w:val="24"/>
                <w:szCs w:val="24"/>
              </w:rPr>
            </w:pPr>
            <w:r w:rsidRPr="00647C8A">
              <w:rPr>
                <w:rFonts w:asciiTheme="minorHAnsi" w:hAnsiTheme="minorHAnsi" w:cstheme="minorHAnsi"/>
                <w:sz w:val="24"/>
                <w:szCs w:val="24"/>
              </w:rPr>
              <w:t>3.3.1.</w:t>
            </w:r>
            <w:r w:rsidR="00F71E22">
              <w:rPr>
                <w:rFonts w:asciiTheme="minorHAnsi" w:hAnsiTheme="minorHAnsi" w:cstheme="minorHAnsi"/>
                <w:sz w:val="24"/>
                <w:szCs w:val="24"/>
              </w:rPr>
              <w:t xml:space="preserve"> </w:t>
            </w:r>
            <w:r w:rsidRPr="00647C8A">
              <w:rPr>
                <w:rFonts w:asciiTheme="minorHAnsi" w:hAnsiTheme="minorHAnsi" w:cstheme="minorHAnsi"/>
                <w:sz w:val="24"/>
                <w:szCs w:val="24"/>
              </w:rPr>
              <w:t>Investițiile în energie regenerabilă nu se regăsesc în alt proiect depus de solicitant pe Schema de ajutor de stat privind sprijinirea investiţiilor în noi capacităţi de producere a energiei electrice din surse regenerabile pentru autoconsumul întreprinderilor sau pe alte programe/ scheme de ajutor de stat pentru finanțarea investițiilor în energie regenerabilă?</w:t>
            </w:r>
          </w:p>
        </w:tc>
        <w:tc>
          <w:tcPr>
            <w:tcW w:w="477" w:type="pct"/>
            <w:tcBorders>
              <w:top w:val="single" w:sz="4" w:space="0" w:color="auto"/>
              <w:left w:val="single" w:sz="4" w:space="0" w:color="auto"/>
              <w:bottom w:val="single" w:sz="4" w:space="0" w:color="auto"/>
              <w:right w:val="single" w:sz="4" w:space="0" w:color="auto"/>
            </w:tcBorders>
            <w:vAlign w:val="center"/>
            <w:hideMark/>
          </w:tcPr>
          <w:p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rsidR="00647C8A" w:rsidRPr="00647C8A" w:rsidRDefault="00647C8A" w:rsidP="00647C8A">
            <w:pPr>
              <w:spacing w:before="120" w:after="120" w:line="240" w:lineRule="auto"/>
              <w:jc w:val="center"/>
              <w:rPr>
                <w:rFonts w:asciiTheme="minorHAnsi" w:hAnsiTheme="minorHAnsi" w:cstheme="minorHAnsi"/>
                <w:sz w:val="24"/>
                <w:szCs w:val="24"/>
                <w:lang w:val="en-US"/>
              </w:rPr>
            </w:pPr>
          </w:p>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rsidR="00647C8A" w:rsidRPr="00647C8A" w:rsidRDefault="00647C8A" w:rsidP="00647C8A">
            <w:pPr>
              <w:spacing w:before="120" w:after="120" w:line="240" w:lineRule="auto"/>
              <w:jc w:val="center"/>
              <w:rPr>
                <w:rFonts w:asciiTheme="minorHAnsi" w:hAnsiTheme="minorHAnsi" w:cstheme="minorHAnsi"/>
                <w:sz w:val="24"/>
                <w:szCs w:val="24"/>
                <w:lang w:val="en-US"/>
              </w:rPr>
            </w:pPr>
          </w:p>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p>
          <w:p w:rsidR="00647C8A" w:rsidRPr="00647C8A" w:rsidRDefault="00647C8A" w:rsidP="00647C8A">
            <w:pPr>
              <w:spacing w:before="120" w:after="120" w:line="240" w:lineRule="auto"/>
              <w:jc w:val="center"/>
              <w:rPr>
                <w:rFonts w:asciiTheme="minorHAnsi" w:hAnsiTheme="minorHAnsi" w:cstheme="minorHAnsi"/>
                <w:sz w:val="24"/>
                <w:szCs w:val="24"/>
              </w:rPr>
            </w:pPr>
          </w:p>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r>
      <w:tr w:rsidR="00647C8A" w:rsidRPr="00647C8A" w:rsidTr="00647C8A">
        <w:trPr>
          <w:trHeight w:val="562"/>
        </w:trPr>
        <w:tc>
          <w:tcPr>
            <w:tcW w:w="3476" w:type="pct"/>
            <w:tcBorders>
              <w:top w:val="single" w:sz="4" w:space="0" w:color="auto"/>
              <w:left w:val="single" w:sz="4" w:space="0" w:color="auto"/>
              <w:bottom w:val="single" w:sz="4" w:space="0" w:color="auto"/>
              <w:right w:val="single" w:sz="4" w:space="0" w:color="auto"/>
            </w:tcBorders>
          </w:tcPr>
          <w:p w:rsidR="00647C8A" w:rsidRPr="00647C8A" w:rsidDel="0066714E" w:rsidRDefault="00647C8A" w:rsidP="00AD4726">
            <w:pPr>
              <w:numPr>
                <w:ilvl w:val="0"/>
                <w:numId w:val="7"/>
              </w:numPr>
              <w:tabs>
                <w:tab w:val="left" w:pos="279"/>
              </w:tabs>
              <w:spacing w:before="120" w:after="120" w:line="240" w:lineRule="auto"/>
              <w:ind w:left="0" w:firstLine="24"/>
              <w:contextualSpacing/>
              <w:jc w:val="both"/>
              <w:rPr>
                <w:rFonts w:asciiTheme="minorHAnsi" w:hAnsiTheme="minorHAnsi" w:cstheme="minorHAnsi"/>
                <w:sz w:val="24"/>
                <w:szCs w:val="24"/>
              </w:rPr>
            </w:pPr>
            <w:r w:rsidRPr="00647C8A">
              <w:rPr>
                <w:rFonts w:asciiTheme="minorHAnsi" w:hAnsiTheme="minorHAnsi" w:cstheme="minorHAnsi"/>
                <w:sz w:val="24"/>
                <w:szCs w:val="24"/>
              </w:rPr>
              <w:t>Investiţiile neeligibile au fost incadrate conform cheltuielilor neeligibile generale prevăzute in OMADR 1570/2022 cu modificările şi completările ulterioare, la cap. 4.7 din PS 2023-2027 si în fișa intervenţiei DR-36?</w:t>
            </w:r>
          </w:p>
        </w:tc>
        <w:tc>
          <w:tcPr>
            <w:tcW w:w="477"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p>
        </w:tc>
      </w:tr>
      <w:tr w:rsidR="00647C8A" w:rsidRPr="00647C8A" w:rsidTr="00647C8A">
        <w:trPr>
          <w:trHeight w:val="562"/>
        </w:trPr>
        <w:tc>
          <w:tcPr>
            <w:tcW w:w="3476" w:type="pct"/>
            <w:tcBorders>
              <w:top w:val="single" w:sz="4" w:space="0" w:color="auto"/>
              <w:left w:val="single" w:sz="4" w:space="0" w:color="auto"/>
              <w:bottom w:val="single" w:sz="4" w:space="0" w:color="auto"/>
              <w:right w:val="single" w:sz="4" w:space="0" w:color="auto"/>
            </w:tcBorders>
            <w:hideMark/>
          </w:tcPr>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5.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tc>
        <w:tc>
          <w:tcPr>
            <w:tcW w:w="477" w:type="pct"/>
            <w:tcBorders>
              <w:top w:val="single" w:sz="4" w:space="0" w:color="auto"/>
              <w:left w:val="single" w:sz="4" w:space="0" w:color="auto"/>
              <w:bottom w:val="single" w:sz="4" w:space="0" w:color="auto"/>
              <w:right w:val="single" w:sz="4" w:space="0" w:color="auto"/>
            </w:tcBorders>
            <w:vAlign w:val="center"/>
            <w:hideMark/>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p>
        </w:tc>
      </w:tr>
      <w:tr w:rsidR="00647C8A" w:rsidRPr="00647C8A" w:rsidTr="00647C8A">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6. Cheltuielile diverse şi neprevazute (Cap. 5.3) din Bugetul indicativ se încadrează în procentul de maxim 10% din valoarea cheltuielilor prevăzute la cap./ subcap. 1.2, 1.3, 1.4, 2, 3.5, 3.8, 4 conform HG 907/2016?</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r>
      <w:tr w:rsidR="00647C8A" w:rsidRPr="00647C8A" w:rsidTr="00647C8A">
        <w:trPr>
          <w:trHeight w:val="490"/>
        </w:trPr>
        <w:tc>
          <w:tcPr>
            <w:tcW w:w="3476" w:type="pct"/>
            <w:tcBorders>
              <w:top w:val="single" w:sz="4" w:space="0" w:color="auto"/>
              <w:left w:val="single" w:sz="4" w:space="0" w:color="auto"/>
              <w:bottom w:val="single" w:sz="4" w:space="0" w:color="auto"/>
              <w:right w:val="single" w:sz="4" w:space="0" w:color="auto"/>
            </w:tcBorders>
            <w:hideMark/>
          </w:tcPr>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7.TVA-ul aferent cheltuielilor eligibile este trecut în coloana cheltuielilor eligibile (dacă solicitantul e neplătitor de TVA)?</w:t>
            </w:r>
          </w:p>
        </w:tc>
        <w:tc>
          <w:tcPr>
            <w:tcW w:w="477"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r>
    </w:tbl>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7"/>
        <w:gridCol w:w="668"/>
        <w:gridCol w:w="764"/>
        <w:gridCol w:w="1110"/>
      </w:tblGrid>
      <w:tr w:rsidR="00647C8A" w:rsidRPr="00647C8A" w:rsidTr="00647C8A">
        <w:trPr>
          <w:trHeight w:val="374"/>
        </w:trPr>
        <w:tc>
          <w:tcPr>
            <w:tcW w:w="3702" w:type="pct"/>
            <w:vMerge w:val="restart"/>
            <w:tcBorders>
              <w:top w:val="single" w:sz="4" w:space="0" w:color="auto"/>
              <w:left w:val="single" w:sz="4" w:space="0" w:color="auto"/>
              <w:bottom w:val="single" w:sz="4" w:space="0" w:color="auto"/>
              <w:right w:val="single" w:sz="4" w:space="0" w:color="auto"/>
            </w:tcBorders>
            <w:shd w:val="clear" w:color="auto" w:fill="auto"/>
          </w:tcPr>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D 3. Verificarea rezonabilităţii preţurilor</w:t>
            </w:r>
          </w:p>
          <w:p w:rsidR="00647C8A" w:rsidRPr="00647C8A" w:rsidRDefault="00647C8A" w:rsidP="00647C8A">
            <w:pPr>
              <w:spacing w:before="120" w:after="120" w:line="240" w:lineRule="auto"/>
              <w:jc w:val="both"/>
              <w:rPr>
                <w:rFonts w:asciiTheme="minorHAnsi" w:hAnsiTheme="minorHAnsi" w:cstheme="minorHAnsi"/>
                <w:sz w:val="24"/>
                <w:szCs w:val="24"/>
              </w:rPr>
            </w:pPr>
          </w:p>
        </w:tc>
        <w:tc>
          <w:tcPr>
            <w:tcW w:w="1298"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lastRenderedPageBreak/>
              <w:t>Verificare efectuată</w:t>
            </w:r>
          </w:p>
        </w:tc>
      </w:tr>
      <w:tr w:rsidR="00647C8A" w:rsidRPr="00647C8A" w:rsidTr="00647C8A">
        <w:trPr>
          <w:trHeight w:val="598"/>
        </w:trPr>
        <w:tc>
          <w:tcPr>
            <w:tcW w:w="370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647C8A" w:rsidRPr="00647C8A" w:rsidRDefault="00647C8A" w:rsidP="00647C8A">
            <w:pPr>
              <w:spacing w:before="120" w:after="120" w:line="240" w:lineRule="auto"/>
              <w:rPr>
                <w:rFonts w:asciiTheme="minorHAnsi" w:hAnsiTheme="minorHAnsi" w:cstheme="minorHAnsi"/>
                <w:sz w:val="24"/>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DA</w:t>
            </w:r>
          </w:p>
        </w:tc>
        <w:tc>
          <w:tcPr>
            <w:tcW w:w="390" w:type="pct"/>
            <w:tcBorders>
              <w:top w:val="single" w:sz="4" w:space="0" w:color="auto"/>
              <w:left w:val="single" w:sz="4" w:space="0" w:color="auto"/>
              <w:bottom w:val="single" w:sz="4" w:space="0" w:color="auto"/>
              <w:right w:val="single" w:sz="4" w:space="0" w:color="auto"/>
            </w:tcBorders>
            <w:vAlign w:val="center"/>
            <w:hideMark/>
          </w:tcPr>
          <w:p w:rsidR="00647C8A" w:rsidRPr="00647C8A" w:rsidRDefault="00647C8A" w:rsidP="00647C8A">
            <w:pPr>
              <w:spacing w:before="120" w:after="120" w:line="240" w:lineRule="auto"/>
              <w:rPr>
                <w:rFonts w:asciiTheme="minorHAnsi" w:hAnsiTheme="minorHAnsi" w:cstheme="minorHAnsi"/>
                <w:b/>
                <w:sz w:val="24"/>
                <w:szCs w:val="24"/>
                <w:lang w:val="en-US"/>
              </w:rPr>
            </w:pPr>
            <w:r w:rsidRPr="00647C8A">
              <w:rPr>
                <w:rFonts w:asciiTheme="minorHAnsi" w:hAnsiTheme="minorHAnsi" w:cstheme="minorHAnsi"/>
                <w:b/>
                <w:sz w:val="24"/>
                <w:szCs w:val="24"/>
              </w:rPr>
              <w:t>NU</w:t>
            </w: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NU ESTE CAZUL</w:t>
            </w:r>
          </w:p>
        </w:tc>
      </w:tr>
      <w:tr w:rsidR="00647C8A" w:rsidRPr="00647C8A" w:rsidTr="00647C8A">
        <w:trPr>
          <w:trHeight w:val="402"/>
        </w:trPr>
        <w:tc>
          <w:tcPr>
            <w:tcW w:w="3702" w:type="pct"/>
            <w:tcBorders>
              <w:top w:val="single" w:sz="4" w:space="0" w:color="auto"/>
              <w:left w:val="single" w:sz="4" w:space="0" w:color="auto"/>
              <w:bottom w:val="single" w:sz="4" w:space="0" w:color="auto"/>
              <w:right w:val="single" w:sz="4" w:space="0" w:color="auto"/>
            </w:tcBorders>
            <w:hideMark/>
          </w:tcPr>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sz w:val="24"/>
                <w:szCs w:val="24"/>
              </w:rPr>
              <w:lastRenderedPageBreak/>
              <w:t>1. Categoria de bunuri se regăseşte în Baza de Date cu prețuri de Referință AFIR?</w:t>
            </w:r>
          </w:p>
        </w:tc>
        <w:tc>
          <w:tcPr>
            <w:tcW w:w="341"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r>
      <w:tr w:rsidR="00647C8A" w:rsidRPr="00647C8A" w:rsidTr="00647C8A">
        <w:trPr>
          <w:trHeight w:val="564"/>
        </w:trPr>
        <w:tc>
          <w:tcPr>
            <w:tcW w:w="3702" w:type="pct"/>
            <w:tcBorders>
              <w:top w:val="single" w:sz="4" w:space="0" w:color="auto"/>
              <w:left w:val="single" w:sz="4" w:space="0" w:color="auto"/>
              <w:bottom w:val="single" w:sz="4" w:space="0" w:color="auto"/>
              <w:right w:val="single" w:sz="4" w:space="0" w:color="auto"/>
            </w:tcBorders>
            <w:shd w:val="clear" w:color="auto" w:fill="auto"/>
            <w:hideMark/>
          </w:tcPr>
          <w:p w:rsidR="00647C8A" w:rsidRPr="00647C8A" w:rsidRDefault="00647C8A" w:rsidP="00647C8A">
            <w:pPr>
              <w:tabs>
                <w:tab w:val="left" w:pos="360"/>
              </w:tabs>
              <w:spacing w:before="120" w:after="120" w:line="240" w:lineRule="auto"/>
              <w:jc w:val="both"/>
              <w:rPr>
                <w:rFonts w:asciiTheme="minorHAnsi" w:hAnsiTheme="minorHAnsi" w:cstheme="minorHAnsi"/>
                <w:b/>
                <w:sz w:val="24"/>
                <w:szCs w:val="24"/>
              </w:rPr>
            </w:pPr>
            <w:r w:rsidRPr="00647C8A">
              <w:rPr>
                <w:rFonts w:asciiTheme="minorHAnsi" w:hAnsiTheme="minorHAnsi" w:cstheme="minorHAnsi"/>
                <w:sz w:val="24"/>
                <w:szCs w:val="24"/>
                <w:lang w:val="pt-BR"/>
              </w:rPr>
              <w:t xml:space="preserve">2 Dacă la punctul 1 răspunsul este DA, sunt ataşate extrasele tipărite din baza de date cu prețuri de Referință? </w:t>
            </w: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tc>
      </w:tr>
      <w:tr w:rsidR="00647C8A" w:rsidRPr="00647C8A" w:rsidTr="00647C8A">
        <w:trPr>
          <w:trHeight w:val="564"/>
        </w:trPr>
        <w:tc>
          <w:tcPr>
            <w:tcW w:w="3702" w:type="pct"/>
            <w:tcBorders>
              <w:top w:val="single" w:sz="4" w:space="0" w:color="auto"/>
              <w:left w:val="single" w:sz="4" w:space="0" w:color="auto"/>
              <w:bottom w:val="single" w:sz="4" w:space="0" w:color="auto"/>
              <w:right w:val="single" w:sz="4" w:space="0" w:color="auto"/>
            </w:tcBorders>
            <w:shd w:val="clear" w:color="auto" w:fill="auto"/>
            <w:hideMark/>
          </w:tcPr>
          <w:p w:rsidR="00647C8A" w:rsidRPr="00647C8A" w:rsidRDefault="00647C8A" w:rsidP="00647C8A">
            <w:pPr>
              <w:tabs>
                <w:tab w:val="left" w:pos="360"/>
              </w:tabs>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3 Dacă la pct. 1. răspunsul este DA, preţurile utilizate pentru bunuri se încadrează în maximul prevăzut în  Baza de Date cu prețuri de Referință?</w:t>
            </w: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r>
      <w:tr w:rsidR="00647C8A" w:rsidRPr="00647C8A" w:rsidTr="00647C8A">
        <w:trPr>
          <w:trHeight w:val="564"/>
        </w:trPr>
        <w:tc>
          <w:tcPr>
            <w:tcW w:w="3702" w:type="pct"/>
            <w:tcBorders>
              <w:top w:val="single" w:sz="4" w:space="0" w:color="auto"/>
              <w:left w:val="single" w:sz="4" w:space="0" w:color="auto"/>
              <w:bottom w:val="single" w:sz="4" w:space="0" w:color="auto"/>
              <w:right w:val="single" w:sz="4" w:space="0" w:color="auto"/>
            </w:tcBorders>
            <w:shd w:val="clear" w:color="auto" w:fill="auto"/>
            <w:hideMark/>
          </w:tcPr>
          <w:p w:rsidR="00647C8A" w:rsidRPr="00647C8A" w:rsidRDefault="00647C8A" w:rsidP="00647C8A">
            <w:pPr>
              <w:tabs>
                <w:tab w:val="left" w:pos="360"/>
              </w:tabs>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pt-BR"/>
              </w:rPr>
              <w:t xml:space="preserve">4 Dacă bunurile nu se regăsesc în Baza de Date (la pct.1 răspunsul este NU), solicitantul a prezentat două oferte/ PrintScreen – uri de pe site –urile furnizorilor cuprinzând furnizorul, caracteristicile tehnice precum și prețurile valabile la data întocmirii Bugetului indicativ/ Devizului General, pentru bunuri a căror valoare este mai mare de 15.000 Euro fără TVA şi o ofertă/ PrintScreen de pe site –ul furnizorului cuprinzând furnizorul, caracteristicile tehnice precum și prețul valabil la data întocmirii Bugetului indicativ/Devizului General pentru bunuri a căror valoare  este mai mică sau egală de 15.000 Euro fără TVA? </w:t>
            </w:r>
            <w:r w:rsidRPr="00647C8A">
              <w:rPr>
                <w:rFonts w:asciiTheme="minorHAnsi" w:hAnsiTheme="minorHAnsi" w:cstheme="minorHAnsi"/>
                <w:sz w:val="24"/>
                <w:szCs w:val="24"/>
              </w:rPr>
              <w:t>(în cazul solicitanților privați)</w:t>
            </w:r>
          </w:p>
        </w:tc>
        <w:tc>
          <w:tcPr>
            <w:tcW w:w="341" w:type="pct"/>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rsidR="00647C8A" w:rsidRPr="00647C8A" w:rsidRDefault="00647C8A" w:rsidP="00647C8A">
            <w:pPr>
              <w:spacing w:before="120" w:after="120" w:line="240" w:lineRule="auto"/>
              <w:jc w:val="center"/>
              <w:rPr>
                <w:rFonts w:asciiTheme="minorHAnsi" w:hAnsiTheme="minorHAnsi" w:cstheme="minorHAnsi"/>
                <w:sz w:val="24"/>
                <w:szCs w:val="24"/>
              </w:rPr>
            </w:pPr>
          </w:p>
        </w:tc>
        <w:tc>
          <w:tcPr>
            <w:tcW w:w="390"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rsidR="00647C8A" w:rsidRPr="00647C8A" w:rsidRDefault="00647C8A" w:rsidP="00647C8A">
            <w:pPr>
              <w:spacing w:before="120" w:after="120" w:line="240" w:lineRule="auto"/>
              <w:jc w:val="center"/>
              <w:rPr>
                <w:rFonts w:asciiTheme="minorHAnsi" w:hAnsiTheme="minorHAnsi" w:cstheme="minorHAnsi"/>
                <w:sz w:val="24"/>
                <w:szCs w:val="24"/>
              </w:rPr>
            </w:pPr>
          </w:p>
        </w:tc>
        <w:tc>
          <w:tcPr>
            <w:tcW w:w="567" w:type="pct"/>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rsidR="00647C8A" w:rsidRPr="00647C8A" w:rsidRDefault="00647C8A" w:rsidP="00647C8A">
            <w:pPr>
              <w:spacing w:before="120" w:after="120" w:line="240" w:lineRule="auto"/>
              <w:jc w:val="center"/>
              <w:rPr>
                <w:rFonts w:asciiTheme="minorHAnsi" w:hAnsiTheme="minorHAnsi" w:cstheme="minorHAnsi"/>
                <w:sz w:val="24"/>
                <w:szCs w:val="24"/>
              </w:rPr>
            </w:pPr>
          </w:p>
        </w:tc>
      </w:tr>
      <w:tr w:rsidR="00647C8A" w:rsidRPr="00647C8A" w:rsidTr="00647C8A">
        <w:trPr>
          <w:trHeight w:val="564"/>
        </w:trPr>
        <w:tc>
          <w:tcPr>
            <w:tcW w:w="3702" w:type="pct"/>
            <w:tcBorders>
              <w:top w:val="single" w:sz="4" w:space="0" w:color="auto"/>
              <w:left w:val="single" w:sz="4" w:space="0" w:color="auto"/>
              <w:bottom w:val="single" w:sz="4" w:space="0" w:color="auto"/>
              <w:right w:val="single" w:sz="4" w:space="0" w:color="auto"/>
            </w:tcBorders>
            <w:hideMark/>
          </w:tcPr>
          <w:p w:rsidR="00647C8A" w:rsidRPr="00647C8A" w:rsidRDefault="00647C8A" w:rsidP="00647C8A">
            <w:pPr>
              <w:tabs>
                <w:tab w:val="left" w:pos="360"/>
              </w:tabs>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pt-BR"/>
              </w:rPr>
              <w:t xml:space="preserve">5 Solicitantul a prezentat două oferte pentru servicii a căror valoare este mai mare de 15 000 Euro şi o ofertă pentru servicii a căror valoare  este mai mica  sau egală cu 15 000 Euro? </w:t>
            </w:r>
            <w:r w:rsidRPr="00647C8A">
              <w:rPr>
                <w:rFonts w:asciiTheme="minorHAnsi" w:hAnsiTheme="minorHAnsi" w:cstheme="minorHAnsi"/>
                <w:sz w:val="24"/>
                <w:szCs w:val="24"/>
              </w:rPr>
              <w:t>(în cazul solicitanților privați)</w:t>
            </w:r>
          </w:p>
        </w:tc>
        <w:tc>
          <w:tcPr>
            <w:tcW w:w="341" w:type="pct"/>
            <w:tcBorders>
              <w:top w:val="single" w:sz="4" w:space="0" w:color="auto"/>
              <w:left w:val="single" w:sz="4" w:space="0" w:color="auto"/>
              <w:bottom w:val="single" w:sz="4" w:space="0" w:color="auto"/>
              <w:right w:val="single" w:sz="4" w:space="0" w:color="auto"/>
            </w:tcBorders>
            <w:vAlign w:val="center"/>
            <w:hideMark/>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hideMark/>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hideMark/>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rPr>
          <w:trHeight w:val="564"/>
        </w:trPr>
        <w:tc>
          <w:tcPr>
            <w:tcW w:w="3702" w:type="pct"/>
            <w:tcBorders>
              <w:top w:val="single" w:sz="4" w:space="0" w:color="auto"/>
              <w:left w:val="single" w:sz="4" w:space="0" w:color="auto"/>
              <w:bottom w:val="single" w:sz="4" w:space="0" w:color="auto"/>
              <w:right w:val="single" w:sz="4" w:space="0" w:color="auto"/>
            </w:tcBorders>
          </w:tcPr>
          <w:p w:rsidR="00647C8A" w:rsidRPr="00647C8A" w:rsidRDefault="00647C8A" w:rsidP="00647C8A">
            <w:pPr>
              <w:tabs>
                <w:tab w:val="left" w:pos="360"/>
              </w:tabs>
              <w:spacing w:before="120" w:after="120" w:line="240" w:lineRule="auto"/>
              <w:jc w:val="both"/>
              <w:rPr>
                <w:rFonts w:asciiTheme="minorHAnsi" w:hAnsiTheme="minorHAnsi" w:cstheme="minorHAnsi"/>
                <w:sz w:val="24"/>
                <w:szCs w:val="24"/>
                <w:lang w:val="pt-BR"/>
              </w:rPr>
            </w:pPr>
            <w:r w:rsidRPr="00647C8A">
              <w:rPr>
                <w:rFonts w:asciiTheme="minorHAnsi" w:hAnsiTheme="minorHAnsi" w:cstheme="minorHAnsi"/>
                <w:sz w:val="24"/>
                <w:szCs w:val="24"/>
              </w:rPr>
              <w:t>6 Pentru servicii (de ex. pentru servicii de consultanță, asistență tehnică incluse la capitolul 3 din bugetul indicativ), solicitantul a prezentat trei oferte de preț în cazul în care acestea depășesc pragul valoric de 140.000 lei, şi o ofertă a căror valoare  este mai mică  sau egală cu pragul valoric de 140.000 lei ?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rPr>
          <w:trHeight w:val="564"/>
        </w:trPr>
        <w:tc>
          <w:tcPr>
            <w:tcW w:w="3702" w:type="pct"/>
            <w:tcBorders>
              <w:top w:val="single" w:sz="4" w:space="0" w:color="auto"/>
              <w:left w:val="single" w:sz="4" w:space="0" w:color="auto"/>
              <w:bottom w:val="single" w:sz="4" w:space="0" w:color="auto"/>
              <w:right w:val="single" w:sz="4" w:space="0" w:color="auto"/>
            </w:tcBorders>
          </w:tcPr>
          <w:p w:rsidR="00647C8A" w:rsidRPr="00647C8A" w:rsidRDefault="00647C8A" w:rsidP="00647C8A">
            <w:pPr>
              <w:tabs>
                <w:tab w:val="left" w:pos="360"/>
              </w:tabs>
              <w:spacing w:before="120" w:after="120" w:line="240" w:lineRule="auto"/>
              <w:jc w:val="both"/>
              <w:rPr>
                <w:rFonts w:asciiTheme="minorHAnsi" w:hAnsiTheme="minorHAnsi" w:cstheme="minorHAnsi"/>
                <w:sz w:val="24"/>
                <w:szCs w:val="24"/>
                <w:lang w:val="pt-BR"/>
              </w:rPr>
            </w:pPr>
            <w:r w:rsidRPr="00647C8A">
              <w:rPr>
                <w:rFonts w:asciiTheme="minorHAnsi" w:hAnsiTheme="minorHAnsi" w:cstheme="minorHAnsi"/>
                <w:sz w:val="24"/>
                <w:szCs w:val="24"/>
              </w:rPr>
              <w:t>7 Pentru bunurile achiziționate prin proiect care nu se regăsesc în baza de date a AFIR solicitantul a prezentat  trei oferte de preț în cazul în care acestea depășesc pragul valoric de 140.000 lei şi o ofertă în cazul în care valoarea bunurilor  este mai mică sau egală cu pragul valoric de 140.000 lei?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rPr>
          <w:trHeight w:val="564"/>
        </w:trPr>
        <w:tc>
          <w:tcPr>
            <w:tcW w:w="3702" w:type="pct"/>
            <w:tcBorders>
              <w:top w:val="single" w:sz="4" w:space="0" w:color="auto"/>
              <w:left w:val="single" w:sz="4" w:space="0" w:color="auto"/>
              <w:bottom w:val="single" w:sz="4" w:space="0" w:color="auto"/>
              <w:right w:val="single" w:sz="4" w:space="0" w:color="auto"/>
            </w:tcBorders>
            <w:hideMark/>
          </w:tcPr>
          <w:p w:rsidR="00647C8A" w:rsidRPr="00647C8A" w:rsidRDefault="00647C8A" w:rsidP="00647C8A">
            <w:pPr>
              <w:tabs>
                <w:tab w:val="left" w:pos="360"/>
              </w:tabs>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pt-BR"/>
              </w:rPr>
              <w:t xml:space="preserve">8. Pentru lucrări, există în studiul de fezabilitate declaraţia proiectantului semnată şi ştampilată privind sursa de preţuri? </w:t>
            </w:r>
          </w:p>
        </w:tc>
        <w:tc>
          <w:tcPr>
            <w:tcW w:w="341"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r>
      <w:tr w:rsidR="00647C8A" w:rsidRPr="00647C8A" w:rsidTr="00647C8A">
        <w:trPr>
          <w:trHeight w:val="564"/>
        </w:trPr>
        <w:tc>
          <w:tcPr>
            <w:tcW w:w="3702" w:type="pct"/>
            <w:tcBorders>
              <w:top w:val="single" w:sz="4" w:space="0" w:color="auto"/>
              <w:left w:val="single" w:sz="4" w:space="0" w:color="auto"/>
              <w:bottom w:val="single" w:sz="4" w:space="0" w:color="auto"/>
              <w:right w:val="single" w:sz="4" w:space="0" w:color="auto"/>
            </w:tcBorders>
          </w:tcPr>
          <w:p w:rsidR="00647C8A" w:rsidRPr="00647C8A" w:rsidRDefault="00647C8A" w:rsidP="00647C8A">
            <w:pPr>
              <w:tabs>
                <w:tab w:val="left" w:pos="360"/>
              </w:tabs>
              <w:spacing w:before="120" w:after="120" w:line="240" w:lineRule="auto"/>
              <w:jc w:val="both"/>
              <w:rPr>
                <w:rFonts w:asciiTheme="minorHAnsi" w:hAnsiTheme="minorHAnsi" w:cstheme="minorHAnsi"/>
                <w:sz w:val="24"/>
                <w:szCs w:val="24"/>
                <w:lang w:val="pt-BR"/>
              </w:rPr>
            </w:pPr>
            <w:r w:rsidRPr="00647C8A">
              <w:rPr>
                <w:rFonts w:asciiTheme="minorHAnsi" w:hAnsiTheme="minorHAnsi" w:cstheme="minorHAnsi"/>
                <w:sz w:val="24"/>
                <w:szCs w:val="24"/>
                <w:lang w:val="pt-BR"/>
              </w:rPr>
              <w:t>9. La fundamentarea costului investiţiei de bază s-a ţinut cont de standardul de cost stabilit prin, cu modificările și completările ulterioare, sau Ordinului Ministerului Culturii și Cultelor nr. 2.260/22.06.2006 privind precizarea indicatoarelor de norme de deviz pentru ofertare și decontarea situațiilor de lucrări de consolidare și restaurare-conservare a monumentelor istorice?</w:t>
            </w:r>
          </w:p>
        </w:tc>
        <w:tc>
          <w:tcPr>
            <w:tcW w:w="341"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rsidR="00647C8A" w:rsidRPr="00647C8A" w:rsidRDefault="00647C8A" w:rsidP="00647C8A">
            <w:pPr>
              <w:spacing w:before="120" w:after="120" w:line="240" w:lineRule="auto"/>
              <w:jc w:val="center"/>
              <w:rPr>
                <w:rFonts w:asciiTheme="minorHAnsi"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rsidR="00647C8A" w:rsidRPr="00647C8A" w:rsidRDefault="00647C8A" w:rsidP="00647C8A">
            <w:pPr>
              <w:spacing w:before="120" w:after="120" w:line="240" w:lineRule="auto"/>
              <w:jc w:val="center"/>
              <w:rPr>
                <w:rFonts w:asciiTheme="minorHAnsi"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rsidR="00647C8A" w:rsidRPr="00647C8A" w:rsidRDefault="00647C8A" w:rsidP="00647C8A">
            <w:pPr>
              <w:spacing w:before="120" w:after="120" w:line="240" w:lineRule="auto"/>
              <w:jc w:val="center"/>
              <w:rPr>
                <w:rFonts w:asciiTheme="minorHAnsi" w:hAnsiTheme="minorHAnsi" w:cstheme="minorHAnsi"/>
                <w:sz w:val="24"/>
                <w:szCs w:val="24"/>
                <w:lang w:val="en-US"/>
              </w:rPr>
            </w:pPr>
          </w:p>
        </w:tc>
      </w:tr>
    </w:tbl>
    <w:p w:rsidR="00647C8A" w:rsidRPr="00647C8A" w:rsidRDefault="00647C8A" w:rsidP="00647C8A">
      <w:pPr>
        <w:rPr>
          <w:rFonts w:asciiTheme="minorHAnsi" w:hAnsiTheme="minorHAnsi" w:cstheme="minorHAnsi"/>
          <w:b/>
          <w:sz w:val="24"/>
          <w:szCs w:val="24"/>
        </w:rPr>
      </w:pPr>
    </w:p>
    <w:p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lastRenderedPageBreak/>
        <w:t>D4 – Planul financiar</w:t>
      </w:r>
    </w:p>
    <w:tbl>
      <w:tblPr>
        <w:tblW w:w="10348" w:type="dxa"/>
        <w:tblInd w:w="-10" w:type="dxa"/>
        <w:tblLook w:val="04A0" w:firstRow="1" w:lastRow="0" w:firstColumn="1" w:lastColumn="0" w:noHBand="0" w:noVBand="1"/>
      </w:tblPr>
      <w:tblGrid>
        <w:gridCol w:w="3544"/>
        <w:gridCol w:w="2126"/>
        <w:gridCol w:w="2127"/>
        <w:gridCol w:w="2551"/>
      </w:tblGrid>
      <w:tr w:rsidR="00647C8A" w:rsidRPr="00647C8A" w:rsidTr="00647C8A">
        <w:trPr>
          <w:trHeight w:val="315"/>
        </w:trPr>
        <w:tc>
          <w:tcPr>
            <w:tcW w:w="10348" w:type="dxa"/>
            <w:gridSpan w:val="4"/>
            <w:tcBorders>
              <w:top w:val="single" w:sz="8" w:space="0" w:color="auto"/>
              <w:left w:val="single" w:sz="8" w:space="0" w:color="auto"/>
              <w:bottom w:val="single" w:sz="8" w:space="0" w:color="auto"/>
              <w:right w:val="single" w:sz="8" w:space="0" w:color="000000"/>
            </w:tcBorders>
            <w:shd w:val="clear" w:color="000000" w:fill="00808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rPr>
              <w:t>Plan Financiar  Intervenţia DR-36</w:t>
            </w:r>
          </w:p>
        </w:tc>
      </w:tr>
      <w:tr w:rsidR="00647C8A" w:rsidRPr="00647C8A" w:rsidTr="00647C8A">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647C8A" w:rsidRPr="00647C8A" w:rsidRDefault="00647C8A" w:rsidP="00647C8A">
            <w:pPr>
              <w:spacing w:after="0" w:line="240" w:lineRule="auto"/>
              <w:rPr>
                <w:rFonts w:asciiTheme="minorHAnsi" w:hAnsiTheme="minorHAnsi" w:cstheme="minorHAnsi"/>
                <w:color w:val="000000"/>
                <w:sz w:val="24"/>
                <w:szCs w:val="24"/>
                <w:lang w:val="en-GB"/>
              </w:rPr>
            </w:pPr>
            <w:r w:rsidRPr="00647C8A">
              <w:rPr>
                <w:rFonts w:asciiTheme="minorHAnsi" w:hAnsiTheme="minorHAnsi" w:cstheme="minorHAnsi"/>
                <w:color w:val="000000"/>
                <w:sz w:val="24"/>
                <w:szCs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Cheltuieli eligibile</w:t>
            </w:r>
          </w:p>
        </w:tc>
        <w:tc>
          <w:tcPr>
            <w:tcW w:w="2127" w:type="dxa"/>
            <w:tcBorders>
              <w:top w:val="nil"/>
              <w:left w:val="nil"/>
              <w:bottom w:val="single" w:sz="8" w:space="0" w:color="auto"/>
              <w:right w:val="single" w:sz="8" w:space="0" w:color="auto"/>
            </w:tcBorders>
            <w:shd w:val="clear" w:color="000000" w:fill="008080"/>
            <w:vAlign w:val="center"/>
            <w:hideMark/>
          </w:tcPr>
          <w:p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Cheltuieli neeligibile</w:t>
            </w:r>
          </w:p>
        </w:tc>
        <w:tc>
          <w:tcPr>
            <w:tcW w:w="2551" w:type="dxa"/>
            <w:tcBorders>
              <w:top w:val="nil"/>
              <w:left w:val="nil"/>
              <w:bottom w:val="single" w:sz="8" w:space="0" w:color="auto"/>
              <w:right w:val="single" w:sz="8" w:space="0" w:color="auto"/>
            </w:tcBorders>
            <w:shd w:val="clear" w:color="000000" w:fill="008080"/>
            <w:vAlign w:val="center"/>
            <w:hideMark/>
          </w:tcPr>
          <w:p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Total proiect</w:t>
            </w:r>
          </w:p>
        </w:tc>
      </w:tr>
      <w:tr w:rsidR="00647C8A" w:rsidRPr="00647C8A" w:rsidTr="00647C8A">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0</w:t>
            </w:r>
          </w:p>
        </w:tc>
        <w:tc>
          <w:tcPr>
            <w:tcW w:w="2126" w:type="dxa"/>
            <w:tcBorders>
              <w:top w:val="nil"/>
              <w:left w:val="nil"/>
              <w:bottom w:val="single" w:sz="8" w:space="0" w:color="auto"/>
              <w:right w:val="single" w:sz="8" w:space="0" w:color="auto"/>
            </w:tcBorders>
            <w:shd w:val="clear" w:color="000000" w:fill="008080"/>
            <w:vAlign w:val="center"/>
            <w:hideMark/>
          </w:tcPr>
          <w:p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1</w:t>
            </w:r>
          </w:p>
        </w:tc>
        <w:tc>
          <w:tcPr>
            <w:tcW w:w="2127" w:type="dxa"/>
            <w:tcBorders>
              <w:top w:val="nil"/>
              <w:left w:val="nil"/>
              <w:bottom w:val="single" w:sz="8" w:space="0" w:color="auto"/>
              <w:right w:val="single" w:sz="8" w:space="0" w:color="auto"/>
            </w:tcBorders>
            <w:shd w:val="clear" w:color="000000" w:fill="008080"/>
            <w:vAlign w:val="center"/>
            <w:hideMark/>
          </w:tcPr>
          <w:p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2</w:t>
            </w:r>
          </w:p>
        </w:tc>
        <w:tc>
          <w:tcPr>
            <w:tcW w:w="2551" w:type="dxa"/>
            <w:tcBorders>
              <w:top w:val="nil"/>
              <w:left w:val="nil"/>
              <w:bottom w:val="single" w:sz="8" w:space="0" w:color="auto"/>
              <w:right w:val="single" w:sz="8" w:space="0" w:color="auto"/>
            </w:tcBorders>
            <w:shd w:val="clear" w:color="000000" w:fill="008080"/>
            <w:vAlign w:val="center"/>
            <w:hideMark/>
          </w:tcPr>
          <w:p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3</w:t>
            </w:r>
          </w:p>
        </w:tc>
      </w:tr>
      <w:tr w:rsidR="00647C8A" w:rsidRPr="00647C8A" w:rsidTr="00647C8A">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rsidR="00647C8A" w:rsidRPr="00647C8A" w:rsidRDefault="00647C8A" w:rsidP="00647C8A">
            <w:pPr>
              <w:spacing w:after="0" w:line="240" w:lineRule="auto"/>
              <w:rPr>
                <w:rFonts w:asciiTheme="minorHAnsi" w:hAnsiTheme="minorHAnsi" w:cstheme="minorHAnsi"/>
                <w:color w:val="000000"/>
                <w:sz w:val="24"/>
                <w:szCs w:val="24"/>
                <w:lang w:val="en-GB"/>
              </w:rPr>
            </w:pPr>
            <w:r w:rsidRPr="00647C8A">
              <w:rPr>
                <w:rFonts w:asciiTheme="minorHAnsi" w:hAnsiTheme="minorHAnsi" w:cstheme="minorHAnsi"/>
                <w:color w:val="000000"/>
                <w:sz w:val="24"/>
                <w:szCs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Euro</w:t>
            </w:r>
          </w:p>
        </w:tc>
        <w:tc>
          <w:tcPr>
            <w:tcW w:w="2127" w:type="dxa"/>
            <w:tcBorders>
              <w:top w:val="nil"/>
              <w:left w:val="nil"/>
              <w:bottom w:val="single" w:sz="8" w:space="0" w:color="auto"/>
              <w:right w:val="single" w:sz="8" w:space="0" w:color="auto"/>
            </w:tcBorders>
            <w:shd w:val="clear" w:color="000000" w:fill="008080"/>
            <w:vAlign w:val="center"/>
            <w:hideMark/>
          </w:tcPr>
          <w:p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Euro</w:t>
            </w:r>
          </w:p>
        </w:tc>
        <w:tc>
          <w:tcPr>
            <w:tcW w:w="2551" w:type="dxa"/>
            <w:tcBorders>
              <w:top w:val="nil"/>
              <w:left w:val="nil"/>
              <w:bottom w:val="single" w:sz="8" w:space="0" w:color="auto"/>
              <w:right w:val="single" w:sz="8" w:space="0" w:color="auto"/>
            </w:tcBorders>
            <w:shd w:val="clear" w:color="000000" w:fill="008080"/>
            <w:vAlign w:val="center"/>
            <w:hideMark/>
          </w:tcPr>
          <w:p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Euro</w:t>
            </w:r>
          </w:p>
        </w:tc>
      </w:tr>
      <w:tr w:rsidR="00647C8A" w:rsidRPr="00647C8A" w:rsidTr="00647C8A">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1. Ajutor public nerambursabil</w:t>
            </w:r>
          </w:p>
        </w:tc>
        <w:tc>
          <w:tcPr>
            <w:tcW w:w="2126"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00808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r w:rsidR="00647C8A" w:rsidRPr="00647C8A" w:rsidTr="00647C8A">
        <w:trPr>
          <w:trHeight w:val="6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2. Cofinanţare privată, din care:</w:t>
            </w:r>
          </w:p>
        </w:tc>
        <w:tc>
          <w:tcPr>
            <w:tcW w:w="2126"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r w:rsidR="00647C8A" w:rsidRPr="00647C8A" w:rsidTr="00647C8A">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647C8A" w:rsidRPr="00647C8A" w:rsidRDefault="00647C8A" w:rsidP="00647C8A">
            <w:pPr>
              <w:spacing w:after="0" w:line="240" w:lineRule="auto"/>
              <w:rPr>
                <w:rFonts w:asciiTheme="minorHAnsi" w:hAnsiTheme="minorHAnsi" w:cstheme="minorHAnsi"/>
                <w:color w:val="000000"/>
                <w:sz w:val="24"/>
                <w:szCs w:val="24"/>
                <w:lang w:val="en-GB"/>
              </w:rPr>
            </w:pPr>
            <w:r w:rsidRPr="00647C8A">
              <w:rPr>
                <w:rFonts w:asciiTheme="minorHAnsi" w:hAnsiTheme="minorHAnsi" w:cstheme="minorHAnsi"/>
                <w:color w:val="000000"/>
                <w:sz w:val="24"/>
                <w:szCs w:val="24"/>
                <w:lang w:val="en-US"/>
              </w:rPr>
              <w:t xml:space="preserve">    2.1  - autofinanţare</w:t>
            </w:r>
          </w:p>
        </w:tc>
        <w:tc>
          <w:tcPr>
            <w:tcW w:w="2126"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r w:rsidR="00647C8A" w:rsidRPr="00647C8A" w:rsidTr="00647C8A">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647C8A" w:rsidRPr="00647C8A" w:rsidRDefault="00647C8A" w:rsidP="00647C8A">
            <w:pPr>
              <w:spacing w:after="0" w:line="240" w:lineRule="auto"/>
              <w:rPr>
                <w:rFonts w:asciiTheme="minorHAnsi" w:hAnsiTheme="minorHAnsi" w:cstheme="minorHAnsi"/>
                <w:color w:val="000000"/>
                <w:sz w:val="24"/>
                <w:szCs w:val="24"/>
                <w:lang w:val="en-GB"/>
              </w:rPr>
            </w:pPr>
            <w:r w:rsidRPr="00647C8A">
              <w:rPr>
                <w:rFonts w:asciiTheme="minorHAnsi" w:hAnsiTheme="minorHAnsi" w:cstheme="minorHAnsi"/>
                <w:color w:val="000000"/>
                <w:sz w:val="24"/>
                <w:szCs w:val="24"/>
                <w:lang w:val="en-US"/>
              </w:rPr>
              <w:t xml:space="preserve">    2.2  - împrumuturi</w:t>
            </w:r>
          </w:p>
        </w:tc>
        <w:tc>
          <w:tcPr>
            <w:tcW w:w="2126"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r w:rsidR="00647C8A" w:rsidRPr="00647C8A" w:rsidTr="00647C8A">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3. TOTAL PROIECT</w:t>
            </w:r>
          </w:p>
        </w:tc>
        <w:tc>
          <w:tcPr>
            <w:tcW w:w="2126"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r w:rsidR="00647C8A" w:rsidRPr="00647C8A" w:rsidTr="00647C8A">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647C8A" w:rsidRPr="00647C8A" w:rsidRDefault="00647C8A" w:rsidP="00647C8A">
            <w:pPr>
              <w:spacing w:after="0" w:line="240" w:lineRule="auto"/>
              <w:rPr>
                <w:rFonts w:asciiTheme="minorHAnsi" w:hAnsiTheme="minorHAnsi" w:cstheme="minorHAnsi"/>
                <w:color w:val="000000"/>
                <w:sz w:val="24"/>
                <w:szCs w:val="24"/>
                <w:lang w:val="en-GB"/>
              </w:rPr>
            </w:pPr>
            <w:r w:rsidRPr="00647C8A">
              <w:rPr>
                <w:rFonts w:asciiTheme="minorHAnsi" w:hAnsiTheme="minorHAnsi" w:cstheme="minorHAnsi"/>
                <w:color w:val="000000"/>
                <w:sz w:val="24"/>
                <w:szCs w:val="24"/>
                <w:lang w:val="en-US"/>
              </w:rPr>
              <w:t>Procent contribuţie publică</w:t>
            </w:r>
          </w:p>
        </w:tc>
        <w:tc>
          <w:tcPr>
            <w:tcW w:w="2126"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r w:rsidR="00647C8A" w:rsidRPr="00647C8A" w:rsidTr="00647C8A">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647C8A" w:rsidRPr="00647C8A" w:rsidRDefault="00647C8A" w:rsidP="00647C8A">
            <w:pPr>
              <w:spacing w:after="0" w:line="240" w:lineRule="auto"/>
              <w:rPr>
                <w:rFonts w:asciiTheme="minorHAnsi" w:hAnsiTheme="minorHAnsi" w:cstheme="minorHAnsi"/>
                <w:color w:val="000000"/>
                <w:sz w:val="24"/>
                <w:szCs w:val="24"/>
                <w:lang w:val="en-GB"/>
              </w:rPr>
            </w:pPr>
            <w:r w:rsidRPr="00647C8A">
              <w:rPr>
                <w:rFonts w:asciiTheme="minorHAnsi" w:hAnsiTheme="minorHAnsi" w:cstheme="minorHAnsi"/>
                <w:color w:val="000000"/>
                <w:sz w:val="24"/>
                <w:szCs w:val="24"/>
                <w:lang w:val="en-US"/>
              </w:rPr>
              <w:t>Avans solicitat</w:t>
            </w:r>
          </w:p>
        </w:tc>
        <w:tc>
          <w:tcPr>
            <w:tcW w:w="2126"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r w:rsidR="00647C8A" w:rsidRPr="00647C8A" w:rsidTr="00647C8A">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rsidR="00647C8A" w:rsidRPr="00647C8A" w:rsidRDefault="00647C8A" w:rsidP="00647C8A">
            <w:pPr>
              <w:spacing w:after="0" w:line="240" w:lineRule="auto"/>
              <w:rPr>
                <w:rFonts w:asciiTheme="minorHAnsi" w:hAnsiTheme="minorHAnsi" w:cstheme="minorHAnsi"/>
                <w:color w:val="000000"/>
                <w:sz w:val="24"/>
                <w:szCs w:val="24"/>
                <w:lang w:val="en-GB"/>
              </w:rPr>
            </w:pPr>
            <w:r w:rsidRPr="00647C8A">
              <w:rPr>
                <w:rFonts w:asciiTheme="minorHAnsi" w:hAnsiTheme="minorHAnsi" w:cstheme="minorHAnsi"/>
                <w:color w:val="000000"/>
                <w:sz w:val="24"/>
                <w:szCs w:val="24"/>
                <w:lang w:val="en-US"/>
              </w:rPr>
              <w:t>Procent avans  (max. 50%)</w:t>
            </w:r>
          </w:p>
        </w:tc>
        <w:tc>
          <w:tcPr>
            <w:tcW w:w="2126"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bl>
    <w:p w:rsidR="00647C8A" w:rsidRPr="00647C8A" w:rsidRDefault="00647C8A" w:rsidP="00647C8A">
      <w:pPr>
        <w:rPr>
          <w:rFonts w:asciiTheme="minorHAnsi" w:hAnsiTheme="minorHAnsi" w:cstheme="minorHAnsi"/>
          <w:sz w:val="24"/>
          <w:szCs w:val="24"/>
        </w:rPr>
      </w:pPr>
    </w:p>
    <w:p w:rsidR="00647C8A" w:rsidRPr="00647C8A" w:rsidRDefault="00647C8A" w:rsidP="00647C8A">
      <w:pPr>
        <w:numPr>
          <w:ilvl w:val="12"/>
          <w:numId w:val="0"/>
        </w:numPr>
        <w:tabs>
          <w:tab w:val="right" w:pos="10207"/>
        </w:tabs>
        <w:spacing w:after="0" w:line="240" w:lineRule="auto"/>
        <w:ind w:right="-2"/>
        <w:rPr>
          <w:rFonts w:asciiTheme="minorHAnsi" w:hAnsiTheme="minorHAnsi" w:cstheme="minorHAnsi"/>
          <w:b/>
          <w:sz w:val="24"/>
          <w:szCs w:val="24"/>
        </w:rPr>
      </w:pPr>
      <w:r w:rsidRPr="00647C8A">
        <w:rPr>
          <w:rFonts w:asciiTheme="minorHAnsi" w:hAnsiTheme="minorHAnsi" w:cstheme="minorHAnsi"/>
          <w:b/>
          <w:sz w:val="24"/>
          <w:szCs w:val="24"/>
        </w:rPr>
        <w:t>Formule de calcul:                                               Restricţii</w:t>
      </w:r>
    </w:p>
    <w:p w:rsidR="00647C8A" w:rsidRPr="00647C8A" w:rsidRDefault="00647C8A" w:rsidP="00647C8A">
      <w:pPr>
        <w:numPr>
          <w:ilvl w:val="12"/>
          <w:numId w:val="0"/>
        </w:numPr>
        <w:tabs>
          <w:tab w:val="right" w:pos="10207"/>
        </w:tabs>
        <w:spacing w:after="0" w:line="240" w:lineRule="auto"/>
        <w:ind w:right="-2"/>
        <w:rPr>
          <w:rFonts w:asciiTheme="minorHAnsi" w:hAnsiTheme="minorHAnsi" w:cstheme="minorHAnsi"/>
          <w:sz w:val="24"/>
          <w:szCs w:val="24"/>
        </w:rPr>
      </w:pPr>
      <w:r w:rsidRPr="00647C8A">
        <w:rPr>
          <w:rFonts w:asciiTheme="minorHAnsi" w:hAnsiTheme="minorHAnsi" w:cstheme="minorHAnsi"/>
          <w:sz w:val="24"/>
          <w:szCs w:val="24"/>
        </w:rPr>
        <w:t xml:space="preserve">    Col.3 = col.1 + col.2                                R.1, col.1= X % x R. 3, col.1</w:t>
      </w:r>
    </w:p>
    <w:p w:rsidR="00647C8A" w:rsidRPr="00647C8A" w:rsidRDefault="00647C8A" w:rsidP="00647C8A">
      <w:pPr>
        <w:numPr>
          <w:ilvl w:val="12"/>
          <w:numId w:val="0"/>
        </w:numPr>
        <w:tabs>
          <w:tab w:val="right" w:pos="10207"/>
        </w:tabs>
        <w:spacing w:after="0" w:line="240" w:lineRule="auto"/>
        <w:ind w:right="-2"/>
        <w:rPr>
          <w:rFonts w:asciiTheme="minorHAnsi" w:hAnsiTheme="minorHAnsi" w:cstheme="minorHAnsi"/>
          <w:sz w:val="24"/>
          <w:szCs w:val="24"/>
        </w:rPr>
      </w:pPr>
      <w:r w:rsidRPr="00647C8A">
        <w:rPr>
          <w:rFonts w:asciiTheme="minorHAnsi" w:hAnsiTheme="minorHAnsi" w:cstheme="minorHAnsi"/>
          <w:sz w:val="24"/>
          <w:szCs w:val="24"/>
        </w:rPr>
        <w:t xml:space="preserve">    R.3  = R.1 + R.2                      </w:t>
      </w:r>
    </w:p>
    <w:p w:rsidR="00647C8A" w:rsidRPr="00647C8A" w:rsidRDefault="00647C8A" w:rsidP="00647C8A">
      <w:pPr>
        <w:tabs>
          <w:tab w:val="left" w:pos="8965"/>
        </w:tabs>
        <w:spacing w:after="0" w:line="240" w:lineRule="auto"/>
        <w:ind w:left="-360"/>
        <w:outlineLvl w:val="8"/>
        <w:rPr>
          <w:rFonts w:asciiTheme="minorHAnsi" w:hAnsiTheme="minorHAnsi" w:cstheme="minorHAnsi"/>
          <w:sz w:val="24"/>
          <w:szCs w:val="24"/>
        </w:rPr>
      </w:pPr>
      <w:r w:rsidRPr="00647C8A">
        <w:rPr>
          <w:rFonts w:asciiTheme="minorHAnsi" w:hAnsiTheme="minorHAnsi" w:cstheme="minorHAnsi"/>
          <w:sz w:val="24"/>
          <w:szCs w:val="24"/>
        </w:rPr>
        <w:t xml:space="preserve">           R.2 = R.2.1 + R.2.2         </w:t>
      </w:r>
      <w:r w:rsidRPr="00647C8A">
        <w:rPr>
          <w:rFonts w:asciiTheme="minorHAnsi" w:hAnsiTheme="minorHAnsi" w:cstheme="minorHAnsi"/>
          <w:i/>
          <w:sz w:val="24"/>
          <w:szCs w:val="24"/>
        </w:rPr>
        <w:t>Procent avans = Avans solicitat / Ajutor public nerambursabil *100</w:t>
      </w:r>
    </w:p>
    <w:p w:rsidR="00647C8A" w:rsidRPr="00647C8A" w:rsidRDefault="00647C8A" w:rsidP="00647C8A">
      <w:pPr>
        <w:spacing w:after="0" w:line="240" w:lineRule="auto"/>
        <w:ind w:firstLine="706"/>
        <w:jc w:val="both"/>
        <w:rPr>
          <w:rFonts w:asciiTheme="minorHAnsi" w:hAnsiTheme="minorHAnsi" w:cstheme="minorHAnsi"/>
          <w:sz w:val="24"/>
          <w:szCs w:val="24"/>
        </w:rPr>
      </w:pPr>
      <w:r w:rsidRPr="00647C8A">
        <w:rPr>
          <w:rFonts w:asciiTheme="minorHAnsi" w:hAnsiTheme="minorHAnsi" w:cstheme="minorHAnsi"/>
          <w:sz w:val="24"/>
          <w:szCs w:val="24"/>
        </w:rPr>
        <w:t xml:space="preserve">                                                   X% = procent contribuţie publică</w:t>
      </w:r>
    </w:p>
    <w:p w:rsidR="00647C8A" w:rsidRPr="00647C8A" w:rsidRDefault="00647C8A" w:rsidP="00647C8A">
      <w:pPr>
        <w:rPr>
          <w:rFonts w:asciiTheme="minorHAnsi" w:hAnsiTheme="minorHAnsi" w:cstheme="minorHAns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57"/>
        <w:gridCol w:w="1132"/>
        <w:gridCol w:w="1582"/>
        <w:gridCol w:w="2018"/>
      </w:tblGrid>
      <w:tr w:rsidR="00647C8A" w:rsidRPr="00647C8A" w:rsidTr="00647C8A">
        <w:trPr>
          <w:trHeight w:val="564"/>
        </w:trPr>
        <w:tc>
          <w:tcPr>
            <w:tcW w:w="2583"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Verificarea Planului Financiar</w:t>
            </w:r>
          </w:p>
        </w:tc>
        <w:tc>
          <w:tcPr>
            <w:tcW w:w="2417" w:type="pct"/>
            <w:gridSpan w:val="3"/>
            <w:tcBorders>
              <w:top w:val="single" w:sz="4" w:space="0" w:color="auto"/>
              <w:left w:val="single" w:sz="4" w:space="0" w:color="auto"/>
              <w:bottom w:val="single" w:sz="4" w:space="0" w:color="auto"/>
              <w:right w:val="single" w:sz="4" w:space="0" w:color="auto"/>
            </w:tcBorders>
            <w:shd w:val="clear" w:color="auto" w:fill="auto"/>
            <w:hideMark/>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b/>
                <w:sz w:val="24"/>
                <w:szCs w:val="24"/>
              </w:rPr>
              <w:t>Verificare efectuată</w:t>
            </w:r>
          </w:p>
        </w:tc>
      </w:tr>
      <w:tr w:rsidR="00647C8A" w:rsidRPr="00647C8A" w:rsidTr="00647C8A">
        <w:trPr>
          <w:trHeight w:val="564"/>
        </w:trPr>
        <w:tc>
          <w:tcPr>
            <w:tcW w:w="258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647C8A" w:rsidRPr="00647C8A" w:rsidRDefault="00647C8A" w:rsidP="00647C8A">
            <w:pPr>
              <w:spacing w:before="120" w:after="120" w:line="240" w:lineRule="auto"/>
              <w:rPr>
                <w:rFonts w:asciiTheme="minorHAnsi" w:hAnsiTheme="minorHAnsi" w:cstheme="minorHAnsi"/>
                <w:b/>
                <w:sz w:val="24"/>
                <w:szCs w:val="24"/>
              </w:rPr>
            </w:pP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b/>
                <w:sz w:val="24"/>
                <w:szCs w:val="24"/>
              </w:rPr>
              <w:t>DA</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b/>
                <w:sz w:val="24"/>
                <w:szCs w:val="24"/>
              </w:rPr>
              <w:t>NU</w:t>
            </w:r>
          </w:p>
        </w:tc>
        <w:tc>
          <w:tcPr>
            <w:tcW w:w="1031" w:type="pct"/>
            <w:tcBorders>
              <w:top w:val="single" w:sz="4" w:space="0" w:color="auto"/>
              <w:left w:val="single" w:sz="4" w:space="0" w:color="auto"/>
              <w:bottom w:val="single" w:sz="4" w:space="0" w:color="auto"/>
              <w:right w:val="single" w:sz="4" w:space="0" w:color="auto"/>
            </w:tcBorders>
            <w:shd w:val="clear" w:color="auto" w:fill="auto"/>
            <w:hideMark/>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b/>
                <w:sz w:val="24"/>
                <w:szCs w:val="24"/>
              </w:rPr>
              <w:t>NU ESTE CAZUL</w:t>
            </w:r>
          </w:p>
        </w:tc>
      </w:tr>
      <w:tr w:rsidR="00647C8A" w:rsidRPr="00647C8A" w:rsidTr="00647C8A">
        <w:trPr>
          <w:trHeight w:val="564"/>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b/>
                <w:sz w:val="24"/>
                <w:szCs w:val="24"/>
              </w:rPr>
              <w:t>1</w:t>
            </w:r>
            <w:r w:rsidRPr="00647C8A">
              <w:rPr>
                <w:rFonts w:asciiTheme="minorHAnsi" w:hAnsiTheme="minorHAnsi" w:cstheme="minorHAnsi"/>
                <w:sz w:val="24"/>
                <w:szCs w:val="24"/>
              </w:rPr>
              <w:t xml:space="preserve"> Planul financiar este corect completat şi respectă gradul de intervenţie publică?</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rsidTr="00647C8A">
        <w:trPr>
          <w:trHeight w:val="349"/>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2</w:t>
            </w:r>
            <w:r w:rsidRPr="00647C8A">
              <w:rPr>
                <w:rFonts w:asciiTheme="minorHAnsi" w:hAnsiTheme="minorHAnsi" w:cstheme="minorHAnsi"/>
                <w:sz w:val="24"/>
                <w:szCs w:val="24"/>
              </w:rPr>
              <w:t xml:space="preserve"> Proiectul se încadrează în plafonul maxim al sprijinului public nerambursabil?</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rsidTr="00647C8A">
        <w:trPr>
          <w:trHeight w:val="564"/>
        </w:trPr>
        <w:tc>
          <w:tcPr>
            <w:tcW w:w="2583" w:type="pct"/>
            <w:tcBorders>
              <w:top w:val="single" w:sz="4" w:space="0" w:color="auto"/>
              <w:left w:val="single" w:sz="4" w:space="0" w:color="auto"/>
              <w:bottom w:val="single" w:sz="4" w:space="0" w:color="auto"/>
              <w:right w:val="single" w:sz="4" w:space="0" w:color="auto"/>
            </w:tcBorders>
            <w:hideMark/>
          </w:tcPr>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3</w:t>
            </w:r>
            <w:r w:rsidRPr="00647C8A">
              <w:rPr>
                <w:rFonts w:asciiTheme="minorHAnsi" w:hAnsiTheme="minorHAnsi" w:cstheme="minorHAnsi"/>
                <w:sz w:val="24"/>
                <w:szCs w:val="24"/>
              </w:rPr>
              <w:t xml:space="preserve"> Avansul solicitat se încadrează într-un cuantum de până la 50% din ajutorul public nerambursabil?</w:t>
            </w:r>
          </w:p>
        </w:tc>
        <w:tc>
          <w:tcPr>
            <w:tcW w:w="578" w:type="pct"/>
            <w:tcBorders>
              <w:top w:val="single" w:sz="4" w:space="0" w:color="auto"/>
              <w:left w:val="single" w:sz="4" w:space="0" w:color="auto"/>
              <w:bottom w:val="single" w:sz="4" w:space="0" w:color="auto"/>
              <w:right w:val="single" w:sz="4" w:space="0" w:color="auto"/>
            </w:tcBorders>
            <w:vAlign w:val="center"/>
            <w:hideMark/>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bl>
    <w:p w:rsidR="00647C8A" w:rsidRPr="00647C8A" w:rsidRDefault="00647C8A" w:rsidP="00647C8A">
      <w:pPr>
        <w:rPr>
          <w:rFonts w:asciiTheme="minorHAnsi" w:hAnsiTheme="minorHAnsi" w:cstheme="minorHAnsi"/>
          <w:sz w:val="24"/>
          <w:szCs w:val="24"/>
        </w:rPr>
      </w:pPr>
    </w:p>
    <w:p w:rsidR="00647C8A" w:rsidRPr="00647C8A" w:rsidRDefault="00647C8A" w:rsidP="00647C8A">
      <w:pPr>
        <w:spacing w:after="0" w:line="240" w:lineRule="auto"/>
        <w:rPr>
          <w:rFonts w:asciiTheme="minorHAnsi" w:hAnsiTheme="minorHAnsi" w:cstheme="minorHAnsi"/>
          <w:b/>
          <w:sz w:val="24"/>
          <w:szCs w:val="24"/>
        </w:rPr>
      </w:pPr>
      <w:r w:rsidRPr="00647C8A">
        <w:rPr>
          <w:rFonts w:asciiTheme="minorHAnsi" w:hAnsiTheme="minorHAnsi" w:cstheme="minorHAnsi"/>
          <w:b/>
          <w:sz w:val="24"/>
          <w:szCs w:val="24"/>
        </w:rPr>
        <w:t>G. VIZITA PE TEREN – daca este aplicabil</w:t>
      </w:r>
    </w:p>
    <w:p w:rsidR="00647C8A" w:rsidRPr="00647C8A" w:rsidRDefault="00647C8A" w:rsidP="00647C8A">
      <w:pPr>
        <w:spacing w:after="0" w:line="240" w:lineRule="auto"/>
        <w:rPr>
          <w:rFonts w:asciiTheme="minorHAnsi" w:hAnsiTheme="minorHAnsi" w:cstheme="minorHAnsi"/>
          <w:b/>
          <w:sz w:val="24"/>
          <w:szCs w:val="24"/>
        </w:rPr>
      </w:pPr>
    </w:p>
    <w:p w:rsidR="00647C8A" w:rsidRPr="00647C8A" w:rsidRDefault="00647C8A" w:rsidP="00647C8A">
      <w:p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 xml:space="preserve">DA </w:t>
      </w:r>
      <w:r w:rsidRPr="00647C8A">
        <w:rPr>
          <w:rFonts w:asciiTheme="minorHAnsi" w:hAnsiTheme="minorHAnsi" w:cstheme="minorHAnsi"/>
          <w:sz w:val="24"/>
          <w:szCs w:val="24"/>
          <w:lang w:val="en-US"/>
        </w:rPr>
        <w:sym w:font="Wingdings" w:char="F06F"/>
      </w:r>
    </w:p>
    <w:p w:rsidR="00647C8A" w:rsidRPr="00647C8A" w:rsidRDefault="00647C8A" w:rsidP="00647C8A">
      <w:p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 xml:space="preserve">NU </w:t>
      </w:r>
      <w:r w:rsidRPr="00647C8A">
        <w:rPr>
          <w:rFonts w:asciiTheme="minorHAnsi" w:hAnsiTheme="minorHAnsi" w:cstheme="minorHAnsi"/>
          <w:sz w:val="24"/>
          <w:szCs w:val="24"/>
          <w:lang w:val="en-US"/>
        </w:rPr>
        <w:sym w:font="Wingdings" w:char="F06F"/>
      </w:r>
    </w:p>
    <w:p w:rsidR="00647C8A" w:rsidRPr="00647C8A" w:rsidRDefault="00647C8A" w:rsidP="00647C8A">
      <w:p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F. DECIZIA REFERITOARE LA PROIECT</w:t>
      </w:r>
    </w:p>
    <w:p w:rsidR="00647C8A" w:rsidRPr="00647C8A" w:rsidRDefault="00647C8A" w:rsidP="00647C8A">
      <w:p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PROIECTUL ESTE:</w:t>
      </w:r>
    </w:p>
    <w:p w:rsidR="00647C8A" w:rsidRPr="00647C8A" w:rsidRDefault="00647C8A" w:rsidP="00AD4726">
      <w:pPr>
        <w:numPr>
          <w:ilvl w:val="0"/>
          <w:numId w:val="2"/>
        </w:num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 xml:space="preserve">ELIGIBIL </w:t>
      </w:r>
    </w:p>
    <w:p w:rsidR="00647C8A" w:rsidRPr="00647C8A" w:rsidRDefault="00647C8A" w:rsidP="00AD4726">
      <w:pPr>
        <w:numPr>
          <w:ilvl w:val="0"/>
          <w:numId w:val="2"/>
        </w:num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NEELIGIBIL</w:t>
      </w:r>
    </w:p>
    <w:p w:rsidR="00647C8A" w:rsidRPr="00647C8A" w:rsidRDefault="00647C8A" w:rsidP="00647C8A">
      <w:pPr>
        <w:spacing w:before="120" w:after="120" w:line="240" w:lineRule="auto"/>
        <w:contextualSpacing/>
        <w:jc w:val="both"/>
        <w:rPr>
          <w:rFonts w:asciiTheme="minorHAnsi" w:hAnsiTheme="minorHAnsi" w:cstheme="minorHAnsi"/>
          <w:b/>
          <w:kern w:val="32"/>
          <w:sz w:val="24"/>
          <w:szCs w:val="24"/>
        </w:rPr>
      </w:pPr>
    </w:p>
    <w:p w:rsidR="00647C8A" w:rsidRPr="00647C8A" w:rsidRDefault="00647C8A" w:rsidP="00647C8A">
      <w:pPr>
        <w:overflowPunct w:val="0"/>
        <w:autoSpaceDE w:val="0"/>
        <w:autoSpaceDN w:val="0"/>
        <w:adjustRightInd w:val="0"/>
        <w:spacing w:after="0" w:line="240" w:lineRule="auto"/>
        <w:jc w:val="both"/>
        <w:textAlignment w:val="baseline"/>
        <w:rPr>
          <w:rFonts w:asciiTheme="minorHAnsi" w:hAnsiTheme="minorHAnsi" w:cstheme="minorHAnsi"/>
          <w:i/>
          <w:sz w:val="24"/>
          <w:szCs w:val="24"/>
        </w:rPr>
      </w:pPr>
      <w:r w:rsidRPr="00647C8A">
        <w:rPr>
          <w:rFonts w:asciiTheme="minorHAnsi" w:hAnsiTheme="minorHAnsi" w:cstheme="minorHAnsi"/>
          <w:i/>
          <w:sz w:val="24"/>
          <w:szCs w:val="24"/>
        </w:rPr>
        <w:t>În cazul proiectelor neeligibile se va completa rubrica Observaţii cu toate motivele de neeligibilitate ale  proiectului.Totodata, in cazul proiectelor al caror buget a fost modificat se vor detalia in aceeasi rubrica motivele tuturor modificarilor realizate.</w:t>
      </w:r>
    </w:p>
    <w:p w:rsidR="00647C8A" w:rsidRPr="00647C8A" w:rsidRDefault="00647C8A" w:rsidP="00647C8A">
      <w:pPr>
        <w:overflowPunct w:val="0"/>
        <w:autoSpaceDE w:val="0"/>
        <w:autoSpaceDN w:val="0"/>
        <w:adjustRightInd w:val="0"/>
        <w:spacing w:after="0" w:line="240" w:lineRule="auto"/>
        <w:jc w:val="both"/>
        <w:textAlignment w:val="baseline"/>
        <w:rPr>
          <w:rFonts w:asciiTheme="minorHAnsi" w:hAnsiTheme="minorHAnsi" w:cstheme="minorHAnsi"/>
          <w:i/>
          <w:sz w:val="24"/>
          <w:szCs w:val="24"/>
        </w:rPr>
      </w:pPr>
    </w:p>
    <w:p w:rsidR="00647C8A" w:rsidRPr="00647C8A" w:rsidRDefault="00647C8A" w:rsidP="00647C8A">
      <w:pPr>
        <w:overflowPunct w:val="0"/>
        <w:autoSpaceDE w:val="0"/>
        <w:autoSpaceDN w:val="0"/>
        <w:adjustRightInd w:val="0"/>
        <w:spacing w:after="0" w:line="240" w:lineRule="auto"/>
        <w:jc w:val="both"/>
        <w:textAlignment w:val="baseline"/>
        <w:rPr>
          <w:rFonts w:asciiTheme="minorHAnsi" w:hAnsiTheme="minorHAnsi" w:cstheme="minorHAnsi"/>
          <w:i/>
          <w:sz w:val="24"/>
          <w:szCs w:val="24"/>
        </w:rPr>
      </w:pPr>
      <w:r w:rsidRPr="00647C8A">
        <w:rPr>
          <w:rFonts w:asciiTheme="minorHAnsi" w:hAnsiTheme="minorHAnsi" w:cstheme="minorHAnsi"/>
          <w:i/>
          <w:sz w:val="24"/>
          <w:szCs w:val="24"/>
        </w:rPr>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rsidR="00647C8A" w:rsidRPr="00647C8A" w:rsidRDefault="00647C8A" w:rsidP="00647C8A">
      <w:pPr>
        <w:overflowPunct w:val="0"/>
        <w:autoSpaceDE w:val="0"/>
        <w:autoSpaceDN w:val="0"/>
        <w:adjustRightInd w:val="0"/>
        <w:spacing w:before="120" w:after="120" w:line="240" w:lineRule="auto"/>
        <w:jc w:val="both"/>
        <w:textAlignment w:val="baseline"/>
        <w:rPr>
          <w:rFonts w:asciiTheme="minorHAnsi" w:hAnsiTheme="minorHAnsi" w:cstheme="minorHAnsi"/>
          <w:i/>
          <w:sz w:val="24"/>
          <w:szCs w:val="24"/>
        </w:rPr>
      </w:pPr>
    </w:p>
    <w:p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u w:val="single"/>
        </w:rPr>
      </w:pPr>
      <w:r w:rsidRPr="00647C8A">
        <w:rPr>
          <w:rFonts w:asciiTheme="minorHAnsi" w:hAnsiTheme="minorHAnsi" w:cstheme="minorHAnsi"/>
          <w:sz w:val="24"/>
          <w:szCs w:val="24"/>
          <w:u w:val="single"/>
        </w:rPr>
        <w:t>Observatii:</w:t>
      </w:r>
    </w:p>
    <w:p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Se detaliază (rubrica obligatorie daca proiectul nu indeplineste cel putin un criteriu de eligibilitate si/sau daca a fost redusa valoarea eligibila sau intensitatea sprijinului si/sau a fost declarat neeligibil ca urmare a verificarii pe teren):</w:t>
      </w:r>
    </w:p>
    <w:p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 xml:space="preserve">- pentru fiecare criteriu de eligibilitate care nu a fost îndeplinit, motivul neeligibilităţii, dacă este cazul, </w:t>
      </w:r>
    </w:p>
    <w:p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 motivul reducerii valorii eligibile, a valorii publice sau a intensităţii sprijinului, dacă este cazul,</w:t>
      </w:r>
    </w:p>
    <w:p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 motivul neeligibilităţii din punct de vedere al verificării pe teren, dacă este cazul.</w:t>
      </w:r>
    </w:p>
    <w:p w:rsidR="00647C8A" w:rsidRPr="00647C8A" w:rsidRDefault="00647C8A" w:rsidP="00647C8A">
      <w:pPr>
        <w:pBdr>
          <w:top w:val="single" w:sz="4" w:space="1" w:color="auto"/>
          <w:left w:val="single" w:sz="4" w:space="1" w:color="auto"/>
          <w:bottom w:val="single" w:sz="4" w:space="1" w:color="auto"/>
          <w:right w:val="single" w:sz="4" w:space="4" w:color="auto"/>
        </w:pBd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w:t>
      </w:r>
    </w:p>
    <w:p w:rsidR="00647C8A" w:rsidRPr="00647C8A" w:rsidRDefault="00647C8A" w:rsidP="00647C8A">
      <w:pPr>
        <w:pBdr>
          <w:top w:val="single" w:sz="4" w:space="1" w:color="auto"/>
          <w:left w:val="single" w:sz="4" w:space="1" w:color="auto"/>
          <w:bottom w:val="single" w:sz="4" w:space="1" w:color="auto"/>
          <w:right w:val="single" w:sz="4" w:space="4" w:color="auto"/>
        </w:pBd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w:t>
      </w:r>
    </w:p>
    <w:p w:rsidR="00647C8A" w:rsidRPr="00647C8A" w:rsidRDefault="00647C8A" w:rsidP="00647C8A">
      <w:pPr>
        <w:spacing w:before="120" w:after="120" w:line="240" w:lineRule="auto"/>
        <w:rPr>
          <w:rFonts w:asciiTheme="minorHAnsi" w:hAnsiTheme="minorHAnsi" w:cstheme="minorHAnsi"/>
          <w:b/>
          <w:sz w:val="24"/>
          <w:szCs w:val="24"/>
        </w:rPr>
        <w:sectPr w:rsidR="00647C8A" w:rsidRPr="00647C8A" w:rsidSect="00647C8A">
          <w:headerReference w:type="first" r:id="rId8"/>
          <w:pgSz w:w="11909" w:h="16834" w:code="9"/>
          <w:pgMar w:top="1140" w:right="1196" w:bottom="1140" w:left="1140" w:header="576" w:footer="432" w:gutter="0"/>
          <w:cols w:space="720"/>
        </w:sectPr>
      </w:pPr>
    </w:p>
    <w:p w:rsidR="00647C8A" w:rsidRPr="00647C8A" w:rsidRDefault="00647C8A" w:rsidP="00647C8A">
      <w:pPr>
        <w:spacing w:before="120" w:after="120" w:line="240" w:lineRule="auto"/>
        <w:rPr>
          <w:rFonts w:asciiTheme="minorHAnsi" w:hAnsiTheme="minorHAnsi" w:cstheme="minorHAnsi"/>
          <w:sz w:val="24"/>
          <w:szCs w:val="24"/>
        </w:rPr>
      </w:pPr>
    </w:p>
    <w:p w:rsidR="00647C8A" w:rsidRPr="00647C8A" w:rsidRDefault="00647C8A" w:rsidP="00647C8A">
      <w:pPr>
        <w:spacing w:before="120" w:after="120" w:line="240" w:lineRule="auto"/>
        <w:rPr>
          <w:rFonts w:asciiTheme="minorHAnsi" w:hAnsiTheme="minorHAnsi" w:cstheme="minorHAnsi"/>
          <w:sz w:val="24"/>
          <w:szCs w:val="24"/>
        </w:rPr>
        <w:sectPr w:rsidR="00647C8A" w:rsidRPr="00647C8A" w:rsidSect="00647C8A">
          <w:type w:val="continuous"/>
          <w:pgSz w:w="11909" w:h="16834" w:code="9"/>
          <w:pgMar w:top="1140" w:right="1196" w:bottom="1140" w:left="1140" w:header="576" w:footer="432" w:gutter="0"/>
          <w:cols w:num="2" w:space="27"/>
        </w:sectPr>
      </w:pPr>
    </w:p>
    <w:p w:rsidR="00647C8A" w:rsidRPr="00647C8A" w:rsidRDefault="00647C8A" w:rsidP="00647C8A">
      <w:pPr>
        <w:spacing w:after="0" w:line="240" w:lineRule="auto"/>
        <w:rPr>
          <w:rFonts w:asciiTheme="minorHAnsi" w:hAnsiTheme="minorHAnsi" w:cstheme="minorHAnsi"/>
          <w:b/>
          <w:sz w:val="24"/>
          <w:szCs w:val="24"/>
        </w:rPr>
      </w:pPr>
      <w:r w:rsidRPr="00647C8A">
        <w:rPr>
          <w:rFonts w:asciiTheme="minorHAnsi" w:hAnsiTheme="minorHAnsi" w:cstheme="minorHAnsi"/>
          <w:b/>
          <w:sz w:val="24"/>
          <w:szCs w:val="24"/>
        </w:rPr>
        <w:lastRenderedPageBreak/>
        <w:t>Aprobat de: Director  OJFIR/ CRFIR</w:t>
      </w:r>
    </w:p>
    <w:p w:rsidR="00647C8A" w:rsidRPr="00647C8A" w:rsidRDefault="00647C8A" w:rsidP="00647C8A">
      <w:pPr>
        <w:spacing w:after="0" w:line="240" w:lineRule="auto"/>
        <w:rPr>
          <w:rFonts w:asciiTheme="minorHAnsi" w:hAnsiTheme="minorHAnsi" w:cstheme="minorHAnsi"/>
          <w:i/>
          <w:sz w:val="24"/>
          <w:szCs w:val="24"/>
        </w:rPr>
      </w:pPr>
      <w:r w:rsidRPr="00647C8A">
        <w:rPr>
          <w:rFonts w:asciiTheme="minorHAnsi" w:hAnsiTheme="minorHAnsi" w:cstheme="minorHAnsi"/>
          <w:b/>
          <w:i/>
          <w:sz w:val="24"/>
          <w:szCs w:val="24"/>
        </w:rPr>
        <w:t>Nume/Prenume ……………………</w:t>
      </w:r>
    </w:p>
    <w:p w:rsidR="00647C8A" w:rsidRPr="00647C8A" w:rsidRDefault="00647C8A" w:rsidP="00647C8A">
      <w:pPr>
        <w:spacing w:after="0" w:line="240" w:lineRule="auto"/>
        <w:rPr>
          <w:rFonts w:asciiTheme="minorHAnsi" w:hAnsiTheme="minorHAnsi" w:cstheme="minorHAnsi"/>
          <w:i/>
          <w:sz w:val="24"/>
          <w:szCs w:val="24"/>
        </w:rPr>
      </w:pPr>
      <w:r w:rsidRPr="00647C8A">
        <w:rPr>
          <w:rFonts w:asciiTheme="minorHAnsi" w:hAnsiTheme="minorHAnsi" w:cstheme="minorHAnsi"/>
          <w:b/>
          <w:i/>
          <w:sz w:val="24"/>
          <w:szCs w:val="24"/>
        </w:rPr>
        <w:t xml:space="preserve">Semnătura   </w:t>
      </w:r>
      <w:r w:rsidRPr="00647C8A">
        <w:rPr>
          <w:rFonts w:asciiTheme="minorHAnsi" w:hAnsiTheme="minorHAnsi" w:cstheme="minorHAnsi"/>
          <w:b/>
          <w:i/>
          <w:sz w:val="24"/>
          <w:szCs w:val="24"/>
        </w:rPr>
        <w:tab/>
      </w:r>
    </w:p>
    <w:p w:rsidR="00647C8A" w:rsidRPr="00647C8A" w:rsidRDefault="00647C8A" w:rsidP="00647C8A">
      <w:pPr>
        <w:spacing w:after="0" w:line="240" w:lineRule="auto"/>
        <w:rPr>
          <w:rFonts w:asciiTheme="minorHAnsi" w:hAnsiTheme="minorHAnsi" w:cstheme="minorHAnsi"/>
          <w:i/>
          <w:sz w:val="24"/>
          <w:szCs w:val="24"/>
        </w:rPr>
      </w:pPr>
      <w:r w:rsidRPr="00647C8A">
        <w:rPr>
          <w:rFonts w:asciiTheme="minorHAnsi" w:hAnsiTheme="minorHAnsi" w:cstheme="minorHAnsi"/>
          <w:b/>
          <w:i/>
          <w:sz w:val="24"/>
          <w:szCs w:val="24"/>
        </w:rPr>
        <w:t>DATA………..</w:t>
      </w:r>
    </w:p>
    <w:p w:rsidR="00647C8A" w:rsidRPr="00647C8A" w:rsidRDefault="00647C8A" w:rsidP="00647C8A">
      <w:pPr>
        <w:spacing w:after="0" w:line="240" w:lineRule="auto"/>
        <w:rPr>
          <w:rFonts w:asciiTheme="minorHAnsi" w:hAnsiTheme="minorHAnsi" w:cstheme="minorHAnsi"/>
          <w:sz w:val="24"/>
          <w:szCs w:val="24"/>
        </w:rPr>
      </w:pPr>
    </w:p>
    <w:p w:rsidR="00647C8A" w:rsidRPr="00647C8A"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b/>
          <w:sz w:val="24"/>
          <w:szCs w:val="24"/>
        </w:rPr>
        <w:t>Avizat/Verificat: Şef Serviciu SLINA OJFIR/ SLINA CRFIR</w:t>
      </w:r>
    </w:p>
    <w:p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 xml:space="preserve">Nume/Prenume …………………… </w:t>
      </w:r>
    </w:p>
    <w:p w:rsidR="00647C8A" w:rsidRPr="00647C8A" w:rsidRDefault="00647C8A" w:rsidP="00647C8A">
      <w:pPr>
        <w:spacing w:after="0" w:line="240" w:lineRule="auto"/>
        <w:rPr>
          <w:rFonts w:asciiTheme="minorHAnsi" w:hAnsiTheme="minorHAnsi" w:cstheme="minorHAnsi"/>
          <w:b/>
          <w:i/>
          <w:sz w:val="24"/>
          <w:szCs w:val="24"/>
          <w:lang w:val="pt-BR"/>
        </w:rPr>
      </w:pPr>
      <w:r w:rsidRPr="00647C8A">
        <w:rPr>
          <w:rFonts w:asciiTheme="minorHAnsi" w:hAnsiTheme="minorHAnsi" w:cstheme="minorHAnsi"/>
          <w:b/>
          <w:i/>
          <w:sz w:val="24"/>
          <w:szCs w:val="24"/>
          <w:lang w:val="pt-BR"/>
        </w:rPr>
        <w:t>Semnătura</w:t>
      </w:r>
      <w:r w:rsidRPr="00647C8A">
        <w:rPr>
          <w:rFonts w:asciiTheme="minorHAnsi" w:hAnsiTheme="minorHAnsi" w:cstheme="minorHAnsi"/>
          <w:b/>
          <w:i/>
          <w:sz w:val="24"/>
          <w:szCs w:val="24"/>
          <w:lang w:val="pt-BR"/>
        </w:rPr>
        <w:tab/>
      </w:r>
      <w:r w:rsidRPr="00647C8A">
        <w:rPr>
          <w:rFonts w:asciiTheme="minorHAnsi" w:hAnsiTheme="minorHAnsi" w:cstheme="minorHAnsi"/>
          <w:b/>
          <w:i/>
          <w:sz w:val="24"/>
          <w:szCs w:val="24"/>
          <w:lang w:val="pt-BR"/>
        </w:rPr>
        <w:tab/>
      </w:r>
    </w:p>
    <w:p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DATA………..</w:t>
      </w:r>
    </w:p>
    <w:p w:rsidR="00647C8A" w:rsidRPr="00647C8A" w:rsidRDefault="00647C8A" w:rsidP="00647C8A">
      <w:pPr>
        <w:spacing w:after="0" w:line="240" w:lineRule="auto"/>
        <w:rPr>
          <w:rFonts w:asciiTheme="minorHAnsi" w:hAnsiTheme="minorHAnsi" w:cstheme="minorHAnsi"/>
          <w:i/>
          <w:sz w:val="24"/>
          <w:szCs w:val="24"/>
          <w:lang w:val="en-US"/>
        </w:rPr>
      </w:pPr>
    </w:p>
    <w:p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 xml:space="preserve"> Verificat de: Expert 2  SLINA OJFIR/ SLINA CRFIR</w:t>
      </w:r>
    </w:p>
    <w:p w:rsidR="00647C8A" w:rsidRPr="00647C8A" w:rsidRDefault="00647C8A" w:rsidP="00647C8A">
      <w:pPr>
        <w:spacing w:after="0" w:line="240" w:lineRule="auto"/>
        <w:rPr>
          <w:rFonts w:asciiTheme="minorHAnsi" w:hAnsiTheme="minorHAnsi" w:cstheme="minorHAnsi"/>
          <w:b/>
          <w:i/>
          <w:sz w:val="24"/>
          <w:szCs w:val="24"/>
          <w:lang w:val="pt-BR"/>
        </w:rPr>
      </w:pPr>
      <w:r w:rsidRPr="00647C8A">
        <w:rPr>
          <w:rFonts w:asciiTheme="minorHAnsi" w:hAnsiTheme="minorHAnsi" w:cstheme="minorHAnsi"/>
          <w:b/>
          <w:i/>
          <w:sz w:val="24"/>
          <w:szCs w:val="24"/>
          <w:lang w:val="pt-BR"/>
        </w:rPr>
        <w:t xml:space="preserve"> Nume/Prenume …………………… </w:t>
      </w:r>
    </w:p>
    <w:p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 xml:space="preserve"> Semnătura</w:t>
      </w:r>
      <w:r w:rsidRPr="00647C8A">
        <w:rPr>
          <w:rFonts w:asciiTheme="minorHAnsi" w:hAnsiTheme="minorHAnsi" w:cstheme="minorHAnsi"/>
          <w:b/>
          <w:i/>
          <w:sz w:val="24"/>
          <w:szCs w:val="24"/>
          <w:lang w:val="pt-BR"/>
        </w:rPr>
        <w:tab/>
      </w:r>
      <w:r w:rsidRPr="00647C8A">
        <w:rPr>
          <w:rFonts w:asciiTheme="minorHAnsi" w:hAnsiTheme="minorHAnsi" w:cstheme="minorHAnsi"/>
          <w:b/>
          <w:i/>
          <w:sz w:val="24"/>
          <w:szCs w:val="24"/>
          <w:lang w:val="pt-BR"/>
        </w:rPr>
        <w:tab/>
      </w:r>
    </w:p>
    <w:p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 xml:space="preserve"> DATA………..</w:t>
      </w:r>
    </w:p>
    <w:p w:rsidR="00647C8A" w:rsidRPr="00647C8A" w:rsidRDefault="00647C8A" w:rsidP="00647C8A">
      <w:pPr>
        <w:spacing w:after="0" w:line="240" w:lineRule="auto"/>
        <w:rPr>
          <w:rFonts w:asciiTheme="minorHAnsi" w:hAnsiTheme="minorHAnsi" w:cstheme="minorHAnsi"/>
          <w:sz w:val="24"/>
          <w:szCs w:val="24"/>
          <w:lang w:val="pt-BR"/>
        </w:rPr>
      </w:pPr>
    </w:p>
    <w:p w:rsidR="00647C8A" w:rsidRPr="00647C8A" w:rsidRDefault="00647C8A" w:rsidP="00647C8A">
      <w:pPr>
        <w:spacing w:after="0" w:line="240" w:lineRule="auto"/>
        <w:rPr>
          <w:rFonts w:asciiTheme="minorHAnsi" w:hAnsiTheme="minorHAnsi" w:cstheme="minorHAnsi"/>
          <w:sz w:val="24"/>
          <w:szCs w:val="24"/>
          <w:lang w:val="pt-BR"/>
        </w:rPr>
      </w:pPr>
      <w:r w:rsidRPr="00647C8A">
        <w:rPr>
          <w:rFonts w:asciiTheme="minorHAnsi" w:hAnsiTheme="minorHAnsi" w:cstheme="minorHAnsi"/>
          <w:b/>
          <w:sz w:val="24"/>
          <w:szCs w:val="24"/>
          <w:lang w:val="pt-BR"/>
        </w:rPr>
        <w:t xml:space="preserve">  Întocmit de: Expert 1 SLINA </w:t>
      </w:r>
      <w:r w:rsidRPr="00647C8A">
        <w:rPr>
          <w:rFonts w:asciiTheme="minorHAnsi" w:hAnsiTheme="minorHAnsi" w:cstheme="minorHAnsi"/>
          <w:b/>
          <w:sz w:val="24"/>
          <w:szCs w:val="24"/>
        </w:rPr>
        <w:t>OJFIR/ SLINA CRFIR</w:t>
      </w:r>
    </w:p>
    <w:p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 xml:space="preserve">  Nume/Prenume …………………… </w:t>
      </w:r>
    </w:p>
    <w:p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 xml:space="preserve">  Semnătura</w:t>
      </w:r>
      <w:r w:rsidRPr="00647C8A">
        <w:rPr>
          <w:rFonts w:asciiTheme="minorHAnsi" w:hAnsiTheme="minorHAnsi" w:cstheme="minorHAnsi"/>
          <w:b/>
          <w:i/>
          <w:sz w:val="24"/>
          <w:szCs w:val="24"/>
          <w:lang w:val="pt-BR"/>
        </w:rPr>
        <w:tab/>
      </w:r>
      <w:r w:rsidRPr="00647C8A">
        <w:rPr>
          <w:rFonts w:asciiTheme="minorHAnsi" w:hAnsiTheme="minorHAnsi" w:cstheme="minorHAnsi"/>
          <w:b/>
          <w:i/>
          <w:sz w:val="24"/>
          <w:szCs w:val="24"/>
          <w:lang w:val="pt-BR"/>
        </w:rPr>
        <w:tab/>
      </w:r>
    </w:p>
    <w:p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 xml:space="preserve">  DATA………</w:t>
      </w:r>
    </w:p>
    <w:p w:rsidR="00647C8A" w:rsidRPr="00647C8A" w:rsidRDefault="00647C8A" w:rsidP="00647C8A">
      <w:pPr>
        <w:spacing w:after="0" w:line="240" w:lineRule="auto"/>
        <w:jc w:val="both"/>
        <w:rPr>
          <w:rFonts w:asciiTheme="minorHAnsi" w:hAnsiTheme="minorHAnsi" w:cstheme="minorHAnsi"/>
          <w:b/>
          <w:i/>
          <w:sz w:val="24"/>
          <w:szCs w:val="24"/>
          <w:u w:val="single"/>
        </w:rPr>
      </w:pPr>
    </w:p>
    <w:p w:rsidR="00647C8A" w:rsidRDefault="00647C8A" w:rsidP="00647C8A">
      <w:pPr>
        <w:spacing w:after="0" w:line="240" w:lineRule="auto"/>
        <w:jc w:val="both"/>
        <w:rPr>
          <w:rFonts w:asciiTheme="minorHAnsi" w:hAnsiTheme="minorHAnsi" w:cstheme="minorHAnsi"/>
          <w:b/>
          <w:i/>
          <w:sz w:val="24"/>
          <w:szCs w:val="24"/>
          <w:u w:val="single"/>
        </w:rPr>
      </w:pPr>
    </w:p>
    <w:p w:rsidR="00647C8A" w:rsidRDefault="00647C8A" w:rsidP="00647C8A">
      <w:pPr>
        <w:spacing w:after="0" w:line="240" w:lineRule="auto"/>
        <w:jc w:val="both"/>
        <w:rPr>
          <w:rFonts w:asciiTheme="minorHAnsi" w:hAnsiTheme="minorHAnsi" w:cstheme="minorHAnsi"/>
          <w:b/>
          <w:i/>
          <w:sz w:val="24"/>
          <w:szCs w:val="24"/>
          <w:u w:val="single"/>
        </w:rPr>
      </w:pPr>
    </w:p>
    <w:p w:rsidR="00647C8A" w:rsidRDefault="00647C8A" w:rsidP="00647C8A">
      <w:pPr>
        <w:spacing w:after="0" w:line="240" w:lineRule="auto"/>
        <w:jc w:val="both"/>
        <w:rPr>
          <w:rFonts w:asciiTheme="minorHAnsi" w:hAnsiTheme="minorHAnsi" w:cstheme="minorHAnsi"/>
          <w:b/>
          <w:i/>
          <w:sz w:val="24"/>
          <w:szCs w:val="24"/>
          <w:u w:val="single"/>
        </w:rPr>
      </w:pPr>
    </w:p>
    <w:p w:rsidR="00647C8A" w:rsidRDefault="00647C8A" w:rsidP="00647C8A">
      <w:pPr>
        <w:spacing w:after="0" w:line="240" w:lineRule="auto"/>
        <w:jc w:val="both"/>
        <w:rPr>
          <w:rFonts w:asciiTheme="minorHAnsi" w:hAnsiTheme="minorHAnsi" w:cstheme="minorHAnsi"/>
          <w:b/>
          <w:i/>
          <w:sz w:val="24"/>
          <w:szCs w:val="24"/>
          <w:u w:val="single"/>
        </w:rPr>
      </w:pPr>
    </w:p>
    <w:p w:rsidR="00647C8A" w:rsidRDefault="00647C8A" w:rsidP="00647C8A">
      <w:pPr>
        <w:spacing w:after="0" w:line="240" w:lineRule="auto"/>
        <w:jc w:val="both"/>
        <w:rPr>
          <w:rFonts w:asciiTheme="minorHAnsi" w:hAnsiTheme="minorHAnsi" w:cstheme="minorHAnsi"/>
          <w:b/>
          <w:i/>
          <w:sz w:val="24"/>
          <w:szCs w:val="24"/>
          <w:u w:val="single"/>
        </w:rPr>
      </w:pPr>
    </w:p>
    <w:p w:rsidR="00647C8A" w:rsidRDefault="00647C8A" w:rsidP="00647C8A">
      <w:pPr>
        <w:spacing w:after="0" w:line="240" w:lineRule="auto"/>
        <w:jc w:val="both"/>
        <w:rPr>
          <w:rFonts w:asciiTheme="minorHAnsi" w:hAnsiTheme="minorHAnsi" w:cstheme="minorHAnsi"/>
          <w:b/>
          <w:i/>
          <w:sz w:val="24"/>
          <w:szCs w:val="24"/>
          <w:u w:val="single"/>
        </w:rPr>
      </w:pPr>
    </w:p>
    <w:p w:rsidR="00647C8A" w:rsidRPr="00647C8A" w:rsidRDefault="00647C8A" w:rsidP="00647C8A">
      <w:pPr>
        <w:spacing w:after="0" w:line="240" w:lineRule="auto"/>
        <w:jc w:val="both"/>
        <w:rPr>
          <w:rFonts w:asciiTheme="minorHAnsi" w:hAnsiTheme="minorHAnsi" w:cstheme="minorHAnsi"/>
          <w:b/>
          <w:i/>
          <w:sz w:val="24"/>
          <w:szCs w:val="24"/>
          <w:u w:val="single"/>
        </w:rPr>
      </w:pPr>
    </w:p>
    <w:p w:rsidR="00647C8A" w:rsidRPr="00647C8A" w:rsidRDefault="00647C8A" w:rsidP="00647C8A">
      <w:pPr>
        <w:overflowPunct w:val="0"/>
        <w:autoSpaceDE w:val="0"/>
        <w:autoSpaceDN w:val="0"/>
        <w:adjustRightInd w:val="0"/>
        <w:spacing w:before="120" w:after="120" w:line="240" w:lineRule="auto"/>
        <w:jc w:val="both"/>
        <w:textAlignment w:val="baseline"/>
        <w:rPr>
          <w:rFonts w:asciiTheme="minorHAnsi" w:hAnsiTheme="minorHAnsi" w:cstheme="minorHAnsi"/>
          <w:b/>
          <w:sz w:val="24"/>
          <w:szCs w:val="24"/>
        </w:rPr>
      </w:pPr>
      <w:r w:rsidRPr="00647C8A">
        <w:rPr>
          <w:rFonts w:asciiTheme="minorHAnsi" w:hAnsiTheme="minorHAnsi" w:cstheme="minorHAnsi"/>
          <w:b/>
          <w:sz w:val="24"/>
          <w:szCs w:val="24"/>
          <w:lang w:val="pt-BR"/>
        </w:rPr>
        <w:t>METODOLOGIE</w:t>
      </w:r>
      <w:r w:rsidRPr="00647C8A">
        <w:rPr>
          <w:rFonts w:asciiTheme="minorHAnsi" w:hAnsiTheme="minorHAnsi" w:cstheme="minorHAnsi"/>
          <w:b/>
          <w:sz w:val="24"/>
          <w:szCs w:val="24"/>
        </w:rPr>
        <w:t xml:space="preserve"> DE VERIFICARE SPECIFICĂ PENTRU PROIECTELE CU OBIECTIVE CARE SE ÎNCADREAZĂ ÎN PREVEDERILE </w:t>
      </w:r>
      <w:r w:rsidRPr="00647C8A">
        <w:rPr>
          <w:rFonts w:asciiTheme="minorHAnsi" w:hAnsiTheme="minorHAnsi" w:cstheme="minorHAnsi"/>
          <w:b/>
          <w:i/>
          <w:sz w:val="24"/>
          <w:szCs w:val="24"/>
        </w:rPr>
        <w:t>art. 73-Investitii  din Reg. (UE) nr. 2115 din 2021</w:t>
      </w:r>
    </w:p>
    <w:p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kern w:val="32"/>
          <w:sz w:val="24"/>
          <w:szCs w:val="24"/>
        </w:rPr>
        <w:t>Expertii verificatori pot solicita informatii suplimentare cu respectarea prevederilor</w:t>
      </w:r>
      <w:r w:rsidRPr="00647C8A">
        <w:rPr>
          <w:rFonts w:asciiTheme="minorHAnsi" w:hAnsiTheme="minorHAnsi" w:cstheme="minorHAnsi"/>
          <w:i/>
          <w:kern w:val="32"/>
          <w:sz w:val="24"/>
          <w:szCs w:val="24"/>
        </w:rPr>
        <w:t xml:space="preserve"> Manualului de Procedură operațională pentru solicitarea de informații suplimentare în cadrul unui proiect cu finanțare din FEADR .</w:t>
      </w:r>
    </w:p>
    <w:p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Astfel, în cazul în care, pentru verificarea unui criteriu de eligibilitate sau selecție expertul consideră că sunt necesare informații suplimentare, acestea se solicită în următoarele cazuri, cu titlu de exemplu:</w:t>
      </w:r>
    </w:p>
    <w:p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 în cazul în care documentele prezentate sau mențiunile din cererea de finanțare conţin informaţii insuficiente pentru clarificarea unui criteriu de eligibilitate sau există informaţii contradictorii între mențiunile acestora;</w:t>
      </w:r>
    </w:p>
    <w:p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 pentru criteriile de eligibilitate se pot solicita clarificări, documente suplimentare fără a schimba starea de fapt de la momentul depunerii. Se acceptă orice informații și alte documente care certifică o stare de fapt existentă la momentul depunerii cererii de finanțare, care vin în susținerea și clarificarea informațiilor solicitate din documentele obligatorii existente la dosarul cererii de finanțare. Documentele obligatorii care nu sunt depuse dintr-o eroare materială, dar au fost emise înainte de data depunerii dosarului, se vor accepta la informații suplimentare.</w:t>
      </w:r>
    </w:p>
    <w:p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 în cazul când avizele, acordurile, autorizaţiile au fost eliberate de către autoritățile emitente într-o formă care nu respectă protocoalele încheiate între AFIR și instituțiile respective;</w:t>
      </w:r>
    </w:p>
    <w:p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 xml:space="preserve">- dacă informațiile suplimentare primite conduc la necesitatea corectării bugetului indicativ, expertul va notifica solicitantul asupra acestei situații, tot prin formularul de solicitare a informațiilor suplimentare, cu rugămintea de a transmite bugetul rectificat conform solicitării expertului evaluator. În cazul unui refuz al solicitantului de a corecta bugetul, expertul va întocmi bugetul indicativ corect; </w:t>
      </w:r>
    </w:p>
    <w:p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 în cazul în care în bugetul indicativ (inclusiv devizele financiare şi devizele pe obiect) există diferenţe de calcul sau dacă încadrarea categoriilor de cheltuieli eligibile/ neeligibile nu este făcută corect;</w:t>
      </w:r>
    </w:p>
    <w:p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în cazul în care, în procesul de verificare a documentelor din dosarul Cererii de Finanțare, se constată omisiuni privind bifarea anumitor casete (inclusiv din Cererea de Finanțare) sau omiterea semnării anumitor pagini de către solicitant/ reprezentantul legal, iar din analiza proiectului expertul constată că aceste carențe sunt cauzate de anumite erori de formă sau erori materiale.</w:t>
      </w:r>
    </w:p>
    <w:p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 xml:space="preserve">În cadrul verificării condițiilor de eligibilitat experții verificatori pot constata erori de formă făcute de către solicitant în completarea cererii de finanţare. </w:t>
      </w:r>
    </w:p>
    <w:p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În aceste situații în care expertii verificatori descoperă erori de formă, cererea de finanțare va fi admisă la verificare, iar erorile se vor corecta în procesul de evaluare, prin solicitare de informații suplimentare.</w:t>
      </w:r>
    </w:p>
    <w:p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Ca exemple de erori de formă pot exista: lipsa unor bife, semnături, fond nelizibil, pagini scanate necorespunzător etc.</w:t>
      </w:r>
    </w:p>
    <w:p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În situația în care solicitantul nu răspunde la solicitarea de informații suplimentare în termenul prevăzut procedural, dacă acestea vizează criteriile de eligibilitate, cererea de finanțare va fi declarată neeligibilă, respectiv contract de finanțare neîncheiat.</w:t>
      </w:r>
    </w:p>
    <w:p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Atentie!</w:t>
      </w:r>
    </w:p>
    <w:p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 xml:space="preserve">In cazul in care, in procesul de verificare a documentelor din dosarul cererii de finantare, expertul constata erori de completare a cererii de finatare, dupa solicitarea informatiilor suplimentare si primirea si analizarea raspunsului solicitantului la solicitarea de informatii suplimentare expertul </w:t>
      </w:r>
      <w:r w:rsidRPr="00647C8A">
        <w:rPr>
          <w:rFonts w:asciiTheme="minorHAnsi" w:hAnsiTheme="minorHAnsi" w:cstheme="minorHAnsi"/>
          <w:i/>
          <w:kern w:val="32"/>
          <w:sz w:val="24"/>
          <w:szCs w:val="24"/>
        </w:rPr>
        <w:lastRenderedPageBreak/>
        <w:t xml:space="preserve">creaza un incident pentru corectarea in baza de date a erorilor. Corectarea va fi confirmata prin primirea pe e-mail a unui mesaj de inchidere a incidentului.  </w:t>
      </w:r>
    </w:p>
    <w:p w:rsidR="00647C8A" w:rsidRPr="00647C8A" w:rsidRDefault="00647C8A" w:rsidP="00647C8A">
      <w:pPr>
        <w:spacing w:after="0" w:line="240" w:lineRule="auto"/>
        <w:jc w:val="both"/>
        <w:rPr>
          <w:rFonts w:asciiTheme="minorHAnsi" w:hAnsiTheme="minorHAnsi" w:cstheme="minorHAnsi"/>
          <w:i/>
          <w:kern w:val="32"/>
          <w:sz w:val="24"/>
          <w:szCs w:val="24"/>
        </w:rPr>
      </w:pPr>
    </w:p>
    <w:p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Atenție!</w:t>
      </w:r>
    </w:p>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Pentru interogările aferente verificărilor realizate de experții CRFIR/OJFIR, în etapa de evaluare, se vor realiza print screen-uri care se vor atașa la dosarul proiectului.</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Pentru proiectele care la punctul A9.4 </w:t>
      </w:r>
      <w:r w:rsidRPr="00647C8A">
        <w:rPr>
          <w:rFonts w:asciiTheme="minorHAnsi" w:hAnsiTheme="minorHAnsi" w:cstheme="minorHAnsi"/>
          <w:i/>
          <w:sz w:val="24"/>
          <w:szCs w:val="24"/>
        </w:rPr>
        <w:t>Proiectul necesită următoarele documente din punct de vedere al HG 907 şi Legii 50</w:t>
      </w:r>
      <w:r w:rsidRPr="00647C8A">
        <w:rPr>
          <w:rFonts w:asciiTheme="minorHAnsi" w:hAnsiTheme="minorHAnsi" w:cstheme="minorHAnsi"/>
          <w:sz w:val="24"/>
          <w:szCs w:val="24"/>
        </w:rPr>
        <w:t xml:space="preserve"> din Cererea de finantare sunt încadrate la subpunctul 9.4.3 </w:t>
      </w:r>
      <w:r w:rsidRPr="00647C8A">
        <w:rPr>
          <w:rFonts w:asciiTheme="minorHAnsi" w:hAnsiTheme="minorHAnsi" w:cstheme="minorHAnsi"/>
          <w:i/>
          <w:sz w:val="24"/>
          <w:szCs w:val="24"/>
        </w:rPr>
        <w:t>Pentru proiecte de dotări şi/sau cu echipamente fără montaj (în cazul în care există cheltuieli eligibile și neeligibile numai pe liniile bugetare 4.4, 4.5, 4.6 și 3.7.1)</w:t>
      </w:r>
      <w:r w:rsidRPr="00647C8A">
        <w:rPr>
          <w:rFonts w:asciiTheme="minorHAnsi" w:hAnsiTheme="minorHAnsi" w:cstheme="minorHAnsi"/>
          <w:sz w:val="24"/>
          <w:szCs w:val="24"/>
        </w:rPr>
        <w:t xml:space="preserve"> nu există obligativitatea depunerii SF/MJ/DALI. Acești solicitanți au obligația de a prezenta informațiile necesare analizei criteriilor de eligibilitate și bugetului în sectiunea A6 </w:t>
      </w:r>
      <w:r w:rsidRPr="00647C8A">
        <w:rPr>
          <w:rFonts w:asciiTheme="minorHAnsi" w:hAnsiTheme="minorHAnsi" w:cstheme="minorHAnsi"/>
          <w:i/>
          <w:sz w:val="24"/>
          <w:szCs w:val="24"/>
        </w:rPr>
        <w:t>Descrierea proiectului</w:t>
      </w:r>
      <w:r w:rsidRPr="00647C8A">
        <w:rPr>
          <w:rFonts w:asciiTheme="minorHAnsi" w:hAnsiTheme="minorHAnsi" w:cstheme="minorHAnsi"/>
          <w:sz w:val="24"/>
          <w:szCs w:val="24"/>
        </w:rPr>
        <w:t xml:space="preserve"> din Cererea de finantare cu respectarea prevederilor si depunerea documentelor prevazute in sectiunea Reguli de completare din Cererea de finantare. </w:t>
      </w:r>
    </w:p>
    <w:p w:rsidR="00647C8A" w:rsidRPr="00647C8A" w:rsidRDefault="00647C8A" w:rsidP="00647C8A">
      <w:pPr>
        <w:spacing w:before="120" w:after="120" w:line="240" w:lineRule="auto"/>
        <w:rPr>
          <w:rFonts w:asciiTheme="minorHAnsi" w:hAnsiTheme="minorHAnsi" w:cstheme="minorHAnsi"/>
          <w:b/>
          <w:sz w:val="24"/>
          <w:szCs w:val="24"/>
        </w:rPr>
      </w:pPr>
    </w:p>
    <w:p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Metodologie verificare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verifica corectitudinea informațiilor din sectiunile „</w:t>
      </w:r>
      <w:r w:rsidRPr="00647C8A">
        <w:rPr>
          <w:rFonts w:asciiTheme="minorHAnsi" w:hAnsiTheme="minorHAnsi" w:cstheme="minorHAnsi"/>
          <w:i/>
          <w:sz w:val="24"/>
          <w:szCs w:val="24"/>
        </w:rPr>
        <w:t>Date generale</w:t>
      </w:r>
      <w:r w:rsidRPr="00647C8A">
        <w:rPr>
          <w:rFonts w:asciiTheme="minorHAnsi" w:hAnsiTheme="minorHAnsi" w:cstheme="minorHAnsi"/>
          <w:sz w:val="24"/>
          <w:szCs w:val="24"/>
        </w:rPr>
        <w:t>” şi „</w:t>
      </w:r>
      <w:r w:rsidRPr="00647C8A">
        <w:rPr>
          <w:rFonts w:asciiTheme="minorHAnsi" w:hAnsiTheme="minorHAnsi" w:cstheme="minorHAnsi"/>
          <w:i/>
          <w:sz w:val="24"/>
          <w:szCs w:val="24"/>
        </w:rPr>
        <w:t>A.</w:t>
      </w:r>
      <w:r w:rsidRPr="00647C8A">
        <w:rPr>
          <w:rFonts w:asciiTheme="minorHAnsi" w:hAnsiTheme="minorHAnsi" w:cstheme="minorHAnsi"/>
          <w:sz w:val="24"/>
          <w:szCs w:val="24"/>
        </w:rPr>
        <w:t>Status proiect in urma analizei GAL”. Verificarile vor fi realizate în Cererea de Finanţare și documentele anexe, în documentaţia apelului de selectie lansat de GAL şi în Raportul de selecţie final emis de GAL care include proiectul analizat.</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In cazul în care se constată inadvertenţe în preluarea datelor între informaţiile analizate şi documentele menţionate se solicită informaţii suplimentare către GAL sau solicitant, după caz.</w:t>
      </w:r>
    </w:p>
    <w:p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 xml:space="preserve">B. Analiza tip </w:t>
      </w:r>
    </w:p>
    <w:p w:rsidR="00647C8A" w:rsidRPr="00647C8A" w:rsidRDefault="00647C8A" w:rsidP="00647C8A">
      <w:pPr>
        <w:spacing w:after="0" w:line="240" w:lineRule="auto"/>
        <w:rPr>
          <w:rFonts w:asciiTheme="minorHAnsi" w:hAnsiTheme="minorHAnsi" w:cstheme="minorHAnsi"/>
          <w:b/>
          <w:sz w:val="24"/>
          <w:szCs w:val="24"/>
        </w:rPr>
      </w:pPr>
      <w:r w:rsidRPr="00647C8A">
        <w:rPr>
          <w:rFonts w:asciiTheme="minorHAnsi" w:hAnsiTheme="minorHAnsi" w:cstheme="minorHAnsi"/>
          <w:b/>
          <w:sz w:val="24"/>
          <w:szCs w:val="24"/>
        </w:rPr>
        <w:t>A.Status proiect in urma analizei GAL:</w:t>
      </w:r>
    </w:p>
    <w:tbl>
      <w:tblPr>
        <w:tblStyle w:val="Tabelgril"/>
        <w:tblW w:w="0" w:type="auto"/>
        <w:tblLook w:val="04A0" w:firstRow="1" w:lastRow="0" w:firstColumn="1" w:lastColumn="0" w:noHBand="0" w:noVBand="1"/>
      </w:tblPr>
      <w:tblGrid>
        <w:gridCol w:w="7792"/>
        <w:gridCol w:w="850"/>
        <w:gridCol w:w="920"/>
      </w:tblGrid>
      <w:tr w:rsidR="00647C8A" w:rsidRPr="00647C8A" w:rsidTr="00647C8A">
        <w:tc>
          <w:tcPr>
            <w:tcW w:w="7792" w:type="dxa"/>
            <w:shd w:val="clear" w:color="auto" w:fill="auto"/>
          </w:tcPr>
          <w:p w:rsidR="00647C8A" w:rsidRPr="00647C8A" w:rsidRDefault="00647C8A" w:rsidP="00647C8A">
            <w:pPr>
              <w:rPr>
                <w:rFonts w:asciiTheme="minorHAnsi" w:hAnsiTheme="minorHAnsi" w:cstheme="minorHAnsi"/>
                <w:sz w:val="24"/>
                <w:szCs w:val="24"/>
              </w:rPr>
            </w:pPr>
          </w:p>
        </w:tc>
        <w:tc>
          <w:tcPr>
            <w:tcW w:w="850" w:type="dxa"/>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w:t>
            </w:r>
          </w:p>
        </w:tc>
        <w:tc>
          <w:tcPr>
            <w:tcW w:w="920" w:type="dxa"/>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w:t>
            </w:r>
          </w:p>
        </w:tc>
      </w:tr>
      <w:tr w:rsidR="00647C8A" w:rsidRPr="00647C8A" w:rsidTr="00647C8A">
        <w:tc>
          <w:tcPr>
            <w:tcW w:w="7792" w:type="dxa"/>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Proiectul este inclus in Raportul de  selectie nr. .....................din data de .........emis de GAL cu status „</w:t>
            </w:r>
            <w:r w:rsidRPr="00647C8A">
              <w:rPr>
                <w:rFonts w:asciiTheme="minorHAnsi" w:hAnsiTheme="minorHAnsi" w:cstheme="minorHAnsi"/>
                <w:b/>
                <w:sz w:val="24"/>
                <w:szCs w:val="24"/>
              </w:rPr>
              <w:t>eligibil si selectat in vederea finantarii</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920" w:type="dxa"/>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bl>
    <w:p w:rsidR="00647C8A" w:rsidRPr="00647C8A" w:rsidRDefault="00647C8A" w:rsidP="00647C8A">
      <w:pPr>
        <w:spacing w:after="0" w:line="240" w:lineRule="auto"/>
        <w:rPr>
          <w:rFonts w:asciiTheme="minorHAnsi" w:hAnsiTheme="minorHAnsi" w:cstheme="minorHAnsi"/>
          <w:sz w:val="24"/>
          <w:szCs w:val="24"/>
        </w:rPr>
      </w:pPr>
    </w:p>
    <w:tbl>
      <w:tblPr>
        <w:tblStyle w:val="Tabelgril"/>
        <w:tblpPr w:leftFromText="180" w:rightFromText="180" w:vertAnchor="text" w:horzAnchor="page" w:tblpX="8836" w:tblpY="-45"/>
        <w:tblW w:w="0" w:type="auto"/>
        <w:tblLook w:val="04A0" w:firstRow="1" w:lastRow="0" w:firstColumn="1" w:lastColumn="0" w:noHBand="0" w:noVBand="1"/>
      </w:tblPr>
      <w:tblGrid>
        <w:gridCol w:w="1864"/>
      </w:tblGrid>
      <w:tr w:rsidR="00647C8A" w:rsidRPr="00647C8A" w:rsidTr="00647C8A">
        <w:trPr>
          <w:trHeight w:val="328"/>
        </w:trPr>
        <w:tc>
          <w:tcPr>
            <w:tcW w:w="1864" w:type="dxa"/>
          </w:tcPr>
          <w:p w:rsidR="00647C8A" w:rsidRPr="00647C8A" w:rsidRDefault="00647C8A" w:rsidP="00647C8A">
            <w:pPr>
              <w:rPr>
                <w:rFonts w:asciiTheme="minorHAnsi" w:hAnsiTheme="minorHAnsi" w:cstheme="minorHAnsi"/>
                <w:sz w:val="24"/>
                <w:szCs w:val="24"/>
              </w:rPr>
            </w:pPr>
          </w:p>
        </w:tc>
      </w:tr>
    </w:tbl>
    <w:p w:rsidR="00647C8A" w:rsidRPr="00647C8A"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sz w:val="24"/>
          <w:szCs w:val="24"/>
        </w:rPr>
        <w:t>Punctaj obtinut dupa verificarea criteriilor de selectie de către GAL:</w:t>
      </w:r>
    </w:p>
    <w:p w:rsidR="00647C8A" w:rsidRPr="00647C8A" w:rsidRDefault="00647C8A" w:rsidP="00647C8A">
      <w:pPr>
        <w:spacing w:after="0" w:line="240" w:lineRule="auto"/>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Expertul verifică daca datele privind statusul proiectului in urma analizei GAL sunt corecte pe baza Raportului de selectie emis de GAL. </w:t>
      </w:r>
    </w:p>
    <w:tbl>
      <w:tblPr>
        <w:tblStyle w:val="Tabelgril"/>
        <w:tblW w:w="0" w:type="auto"/>
        <w:tblLook w:val="04A0" w:firstRow="1" w:lastRow="0" w:firstColumn="1" w:lastColumn="0" w:noHBand="0" w:noVBand="1"/>
      </w:tblPr>
      <w:tblGrid>
        <w:gridCol w:w="7792"/>
        <w:gridCol w:w="850"/>
        <w:gridCol w:w="920"/>
      </w:tblGrid>
      <w:tr w:rsidR="00647C8A" w:rsidRPr="00647C8A" w:rsidTr="00647C8A">
        <w:tc>
          <w:tcPr>
            <w:tcW w:w="7792" w:type="dxa"/>
            <w:shd w:val="clear" w:color="auto" w:fill="auto"/>
          </w:tcPr>
          <w:p w:rsidR="00647C8A" w:rsidRPr="00647C8A" w:rsidRDefault="00647C8A" w:rsidP="00647C8A">
            <w:pPr>
              <w:rPr>
                <w:rFonts w:asciiTheme="minorHAnsi" w:hAnsiTheme="minorHAnsi" w:cstheme="minorHAnsi"/>
                <w:sz w:val="24"/>
                <w:szCs w:val="24"/>
              </w:rPr>
            </w:pPr>
          </w:p>
        </w:tc>
        <w:tc>
          <w:tcPr>
            <w:tcW w:w="850" w:type="dxa"/>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w:t>
            </w:r>
          </w:p>
        </w:tc>
        <w:tc>
          <w:tcPr>
            <w:tcW w:w="920" w:type="dxa"/>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w:t>
            </w:r>
          </w:p>
        </w:tc>
      </w:tr>
      <w:tr w:rsidR="00647C8A" w:rsidRPr="00647C8A" w:rsidTr="00647C8A">
        <w:tc>
          <w:tcPr>
            <w:tcW w:w="7792" w:type="dxa"/>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Statusul proiectului în urma analizei GAL este corect</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920" w:type="dxa"/>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bl>
    <w:p w:rsidR="00647C8A" w:rsidRPr="00647C8A" w:rsidRDefault="00647C8A" w:rsidP="00647C8A">
      <w:pPr>
        <w:rPr>
          <w:rFonts w:asciiTheme="minorHAnsi" w:hAnsiTheme="minorHAnsi" w:cstheme="minorHAnsi"/>
          <w:b/>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Daca datele privind statusul proiectului in urma analizei GAL sunt corecte expertul bifeaza DA, in cazul in care exista discrepante acestea vor fi clarificate prin informatii suplimentare catre GAL.</w:t>
      </w:r>
    </w:p>
    <w:p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investitie</w:t>
      </w:r>
    </w:p>
    <w:tbl>
      <w:tblPr>
        <w:tblStyle w:val="Tabelgril"/>
        <w:tblpPr w:leftFromText="180" w:rightFromText="180" w:vertAnchor="text" w:horzAnchor="margin" w:tblpY="243"/>
        <w:tblW w:w="0" w:type="auto"/>
        <w:tblLook w:val="04A0" w:firstRow="1" w:lastRow="0" w:firstColumn="1" w:lastColumn="0" w:noHBand="0" w:noVBand="1"/>
      </w:tblPr>
      <w:tblGrid>
        <w:gridCol w:w="5774"/>
        <w:gridCol w:w="1468"/>
        <w:gridCol w:w="2320"/>
      </w:tblGrid>
      <w:tr w:rsidR="00647C8A" w:rsidRPr="00647C8A" w:rsidTr="00647C8A">
        <w:tc>
          <w:tcPr>
            <w:tcW w:w="5774" w:type="dxa"/>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t>Tipul investiției</w:t>
            </w:r>
          </w:p>
        </w:tc>
        <w:tc>
          <w:tcPr>
            <w:tcW w:w="1468" w:type="dxa"/>
          </w:tcPr>
          <w:p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sz w:val="24"/>
                <w:szCs w:val="24"/>
              </w:rPr>
              <w:t>DA</w:t>
            </w:r>
          </w:p>
        </w:tc>
        <w:tc>
          <w:tcPr>
            <w:tcW w:w="2320" w:type="dxa"/>
          </w:tcPr>
          <w:p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sz w:val="24"/>
                <w:szCs w:val="24"/>
              </w:rPr>
              <w:t>NU</w:t>
            </w:r>
          </w:p>
        </w:tc>
      </w:tr>
      <w:tr w:rsidR="00647C8A" w:rsidRPr="00647C8A" w:rsidTr="00647C8A">
        <w:trPr>
          <w:trHeight w:val="678"/>
        </w:trPr>
        <w:tc>
          <w:tcPr>
            <w:tcW w:w="5774" w:type="dxa"/>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lastRenderedPageBreak/>
              <w:t xml:space="preserve">Investiție de tip social/în interesul comunitatii/neproductive </w:t>
            </w:r>
          </w:p>
          <w:p w:rsidR="00647C8A" w:rsidRPr="00647C8A" w:rsidRDefault="00647C8A" w:rsidP="00647C8A">
            <w:pPr>
              <w:rPr>
                <w:rFonts w:asciiTheme="minorHAnsi" w:hAnsiTheme="minorHAnsi" w:cstheme="minorHAnsi"/>
                <w:sz w:val="24"/>
                <w:szCs w:val="24"/>
              </w:rPr>
            </w:pPr>
          </w:p>
        </w:tc>
        <w:tc>
          <w:tcPr>
            <w:tcW w:w="1468" w:type="dxa"/>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rsidTr="00647C8A">
        <w:trPr>
          <w:trHeight w:val="443"/>
        </w:trPr>
        <w:tc>
          <w:tcPr>
            <w:tcW w:w="5774" w:type="dxa"/>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t xml:space="preserve">Investitii de tip competitiv/economic </w:t>
            </w:r>
          </w:p>
        </w:tc>
        <w:tc>
          <w:tcPr>
            <w:tcW w:w="1468" w:type="dxa"/>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bl>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verifică</w:t>
      </w:r>
      <w:r w:rsidR="00663DE5">
        <w:rPr>
          <w:rFonts w:asciiTheme="minorHAnsi" w:hAnsiTheme="minorHAnsi" w:cstheme="minorHAnsi"/>
          <w:sz w:val="24"/>
          <w:szCs w:val="24"/>
        </w:rPr>
        <w:t xml:space="preserve"> </w:t>
      </w:r>
      <w:r w:rsidRPr="00647C8A">
        <w:rPr>
          <w:rFonts w:asciiTheme="minorHAnsi" w:hAnsiTheme="minorHAnsi" w:cstheme="minorHAnsi"/>
          <w:sz w:val="24"/>
          <w:szCs w:val="24"/>
        </w:rPr>
        <w:t>în Cererea de finantare/Studiul de Fezabilitate/ Memoriul justificativ/DALI caracteristicile acțiunilor si, coroborat cu prevederile Fisei interventiei din SDL aprobat si Ghidul solicitantului GAL</w:t>
      </w:r>
      <w:r w:rsidR="00663DE5">
        <w:rPr>
          <w:rFonts w:asciiTheme="minorHAnsi" w:hAnsiTheme="minorHAnsi" w:cstheme="minorHAnsi"/>
          <w:sz w:val="24"/>
          <w:szCs w:val="24"/>
        </w:rPr>
        <w:t xml:space="preserve"> </w:t>
      </w:r>
      <w:r w:rsidRPr="00647C8A">
        <w:rPr>
          <w:rFonts w:asciiTheme="minorHAnsi" w:hAnsiTheme="minorHAnsi" w:cstheme="minorHAnsi"/>
          <w:sz w:val="24"/>
          <w:szCs w:val="24"/>
        </w:rPr>
        <w:t>decide asupra încadrării investițiilor propuse într-una din cele doua categorii, respectiv „</w:t>
      </w:r>
      <w:r w:rsidRPr="00647C8A">
        <w:rPr>
          <w:rFonts w:asciiTheme="minorHAnsi" w:hAnsiTheme="minorHAnsi" w:cstheme="minorHAnsi"/>
          <w:i/>
          <w:sz w:val="24"/>
          <w:szCs w:val="24"/>
        </w:rPr>
        <w:t>Investiții de tip social/ în interesul comunitatii/ neproductive</w:t>
      </w:r>
      <w:r w:rsidRPr="00647C8A">
        <w:rPr>
          <w:rFonts w:asciiTheme="minorHAnsi" w:hAnsiTheme="minorHAnsi" w:cstheme="minorHAnsi"/>
          <w:sz w:val="24"/>
          <w:szCs w:val="24"/>
        </w:rPr>
        <w:t xml:space="preserve">” sau </w:t>
      </w:r>
      <w:r w:rsidRPr="00647C8A">
        <w:rPr>
          <w:rFonts w:asciiTheme="minorHAnsi" w:hAnsiTheme="minorHAnsi" w:cstheme="minorHAnsi"/>
          <w:i/>
          <w:sz w:val="24"/>
          <w:szCs w:val="24"/>
        </w:rPr>
        <w:t>„Investitii de tip competitiv/economic</w:t>
      </w:r>
      <w:r w:rsidRPr="00647C8A">
        <w:rPr>
          <w:rFonts w:asciiTheme="minorHAnsi" w:hAnsiTheme="minorHAnsi" w:cstheme="minorHAnsi"/>
          <w:sz w:val="24"/>
          <w:szCs w:val="24"/>
        </w:rPr>
        <w:t>”. În analiza, expertul va avea în vedere următoarele: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Investitii de tip social – sunt investiții realizate atât de către furnizori de servicii sociale, cât și de entități publice sau private care dezvoltă un proiect în domeniul social, inclusiv multiplicare în sectorul zootehnic. Aceasta nu presupune obligativitatea ca beneficiarul să fie acreditat ca furnizor de servicii sociale, cu excepția cazurilor reglementate de legislația națională</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Investitii în interesul comunității – sunt tipuri de investiții care pot fi dezvoltate atât de către entități publice sau private, care are au ca obiectiv principal deservirea nevoilor colective ale comunităților.</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Investițiile neproductive - sunt investițiile realizate de agenți economici care nu generează un venit ori un profit semnificativ sau nu măresc în mod considerabil valoarea exploatației beneficiarului, dar care au un impact pozitiv asupra mediului. Aceste investiții pot viza, printre altele, investițiile în refacerea potențialului agricol sau forestier (ex.: perdele forestiere) în urma unor dezastre naturale, a unor fenomene climatice nefavorabile sau a unor evenimente catastrofale, inclusiv incendii, furtuni, inundații, dăunători și boli, investiții menite să protejeze efectivele de animale și culturile de daune provocate de animale sălbatice etc</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Investitii de tip competitiv/economic sunt tipuri de investiții care pot fi dezvoltate de entități care desfășoară activități economice, cu scopul de stimulare a dezvoltării economice și creșterea competitivității.</w:t>
      </w:r>
    </w:p>
    <w:p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sz w:val="24"/>
          <w:szCs w:val="24"/>
        </w:rPr>
        <w:t>Se va bifa DA pentru categoria în care se încadreaza si NU pentru categoria în care nu se încadreaza.</w:t>
      </w:r>
    </w:p>
    <w:p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C. VERIFICAREA CRITERIILOR DE ELIGIBILITATE GENERALE   (SOLICITANT SI PROIECT)</w:t>
      </w:r>
    </w:p>
    <w:p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EG 1. Verificarea eligibilitatii solicitantului</w:t>
      </w:r>
    </w:p>
    <w:tbl>
      <w:tblPr>
        <w:tblStyle w:val="Tabelgril"/>
        <w:tblW w:w="0" w:type="auto"/>
        <w:tblLook w:val="04A0" w:firstRow="1" w:lastRow="0" w:firstColumn="1" w:lastColumn="0" w:noHBand="0" w:noVBand="1"/>
      </w:tblPr>
      <w:tblGrid>
        <w:gridCol w:w="9788"/>
      </w:tblGrid>
      <w:tr w:rsidR="00647C8A" w:rsidRPr="00647C8A" w:rsidTr="00647C8A">
        <w:tc>
          <w:tcPr>
            <w:tcW w:w="9788" w:type="dxa"/>
            <w:shd w:val="clear" w:color="auto" w:fill="BFBFBF" w:themeFill="background1" w:themeFillShade="BF"/>
          </w:tcPr>
          <w:p w:rsidR="00647C8A" w:rsidRPr="00647C8A" w:rsidRDefault="00647C8A" w:rsidP="00647C8A">
            <w:pPr>
              <w:spacing w:before="120" w:after="120"/>
              <w:rPr>
                <w:rFonts w:asciiTheme="minorHAnsi" w:hAnsiTheme="minorHAnsi" w:cstheme="minorHAnsi"/>
                <w:b/>
                <w:sz w:val="24"/>
                <w:szCs w:val="24"/>
              </w:rPr>
            </w:pPr>
            <w:r w:rsidRPr="00647C8A">
              <w:rPr>
                <w:rFonts w:asciiTheme="minorHAnsi" w:hAnsiTheme="minorHAnsi" w:cstheme="minorHAnsi"/>
                <w:b/>
                <w:sz w:val="24"/>
                <w:szCs w:val="24"/>
              </w:rPr>
              <w:t>EG1.1 Solicitantul proiectului trebuie să se încadreze în categoria beneficiarilor eligibili asa cum sunt acestia definiti in Fisa interventiei elaborata de GAL</w:t>
            </w:r>
          </w:p>
        </w:tc>
      </w:tr>
      <w:tr w:rsidR="00647C8A" w:rsidRPr="00647C8A" w:rsidTr="00647C8A">
        <w:tc>
          <w:tcPr>
            <w:tcW w:w="9788" w:type="dxa"/>
          </w:tcPr>
          <w:p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t>DOCUMENTE DE PREZENTAT</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Fișa intervenţiei din SDL aprobat </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Ghidul solicitantului GAL</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Documentele din sectiunea Doc. 5. </w:t>
            </w:r>
            <w:r w:rsidRPr="00647C8A">
              <w:rPr>
                <w:rFonts w:asciiTheme="minorHAnsi" w:hAnsiTheme="minorHAnsi" w:cstheme="minorHAnsi"/>
                <w:i/>
                <w:sz w:val="24"/>
                <w:szCs w:val="24"/>
              </w:rPr>
              <w:t>Documente care atestă forma de organizare a solicitantului</w:t>
            </w:r>
            <w:r w:rsidRPr="00647C8A">
              <w:rPr>
                <w:rFonts w:asciiTheme="minorHAnsi" w:hAnsiTheme="minorHAnsi" w:cstheme="minorHAnsi"/>
                <w:sz w:val="24"/>
                <w:szCs w:val="24"/>
              </w:rPr>
              <w:t xml:space="preserve"> , respectiv :</w:t>
            </w:r>
          </w:p>
          <w:p w:rsidR="00647C8A" w:rsidRPr="00647C8A" w:rsidRDefault="00647C8A" w:rsidP="00AD4726">
            <w:pPr>
              <w:pStyle w:val="Listparagraf"/>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Hotărâre judecătorească definitivă pronunţată pe baza actului de  constituire și a statutului propriu în cazul Societăţilor agricole, însoțită de Statutul Societății agricole;</w:t>
            </w:r>
          </w:p>
          <w:p w:rsidR="00647C8A" w:rsidRPr="00647C8A" w:rsidRDefault="00647C8A" w:rsidP="00AD4726">
            <w:pPr>
              <w:pStyle w:val="Listparagraf"/>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Statut pentru Societatea cooperativă agricolă (</w:t>
            </w:r>
            <w:r w:rsidRPr="00647C8A">
              <w:rPr>
                <w:rFonts w:asciiTheme="minorHAnsi" w:hAnsiTheme="minorHAnsi" w:cstheme="minorHAnsi"/>
                <w:i/>
                <w:sz w:val="24"/>
                <w:szCs w:val="24"/>
              </w:rPr>
              <w:t xml:space="preserve">înfiinţată în baza </w:t>
            </w:r>
            <w:r w:rsidRPr="00647C8A">
              <w:rPr>
                <w:rFonts w:asciiTheme="minorHAnsi" w:hAnsiTheme="minorHAnsi" w:cstheme="minorHAnsi"/>
                <w:sz w:val="24"/>
                <w:szCs w:val="24"/>
              </w:rPr>
              <w:t>1/ 2005) și Cooperativa agricolă (</w:t>
            </w:r>
            <w:r w:rsidRPr="00647C8A">
              <w:rPr>
                <w:rFonts w:asciiTheme="minorHAnsi" w:hAnsiTheme="minorHAnsi" w:cstheme="minorHAnsi"/>
                <w:i/>
                <w:sz w:val="24"/>
                <w:szCs w:val="24"/>
              </w:rPr>
              <w:t>înfiinţată în baza 566/ 2004,)</w:t>
            </w:r>
            <w:r w:rsidRPr="00647C8A">
              <w:rPr>
                <w:rFonts w:asciiTheme="minorHAnsi" w:hAnsiTheme="minorHAnsi" w:cstheme="minorHAnsi"/>
                <w:sz w:val="24"/>
                <w:szCs w:val="24"/>
              </w:rPr>
              <w:t xml:space="preserve"> cu modificările și completările ulterioare și Composesoratele, obștile și alte forme asociative de proprietate asupra terenurilor </w:t>
            </w:r>
            <w:r w:rsidRPr="00647C8A">
              <w:rPr>
                <w:rFonts w:asciiTheme="minorHAnsi" w:hAnsiTheme="minorHAnsi" w:cstheme="minorHAnsi"/>
                <w:sz w:val="24"/>
                <w:szCs w:val="24"/>
              </w:rPr>
              <w:lastRenderedPageBreak/>
              <w:t xml:space="preserve">(menţionate în </w:t>
            </w:r>
            <w:r w:rsidRPr="00647C8A">
              <w:rPr>
                <w:rFonts w:asciiTheme="minorHAnsi" w:hAnsiTheme="minorHAnsi" w:cstheme="minorHAnsi"/>
                <w:i/>
                <w:sz w:val="24"/>
                <w:szCs w:val="24"/>
              </w:rPr>
              <w:t>Legea nr. 1/2000 pentru reconstituirea dreptului de proprietate asupra terenurilor agricole şi celor forestiere</w:t>
            </w:r>
            <w:r w:rsidRPr="00647C8A">
              <w:rPr>
                <w:rFonts w:asciiTheme="minorHAnsi" w:hAnsiTheme="minorHAnsi" w:cstheme="minorHAnsi"/>
                <w:sz w:val="24"/>
                <w:szCs w:val="24"/>
              </w:rPr>
              <w:t>, cu modificările și completările ulterioare), din care sa reiasa ca acestea se încadreaza în categoria: societate cooperativa agricola , cooperativă agricolă sau fermier în conformitate cu art 7, alin (2</w:t>
            </w:r>
            <w:r w:rsidRPr="00647C8A">
              <w:rPr>
                <w:rFonts w:asciiTheme="minorHAnsi" w:hAnsiTheme="minorHAnsi" w:cstheme="minorHAnsi"/>
                <w:sz w:val="24"/>
                <w:szCs w:val="24"/>
                <w:vertAlign w:val="superscript"/>
              </w:rPr>
              <w:t>1</w:t>
            </w:r>
            <w:r w:rsidRPr="00647C8A">
              <w:rPr>
                <w:rFonts w:asciiTheme="minorHAnsi" w:hAnsiTheme="minorHAnsi" w:cstheme="minorHAnsi"/>
                <w:sz w:val="24"/>
                <w:szCs w:val="24"/>
              </w:rPr>
              <w:t>) din OUG 3/2015, cu completările și modificările ulterioare</w:t>
            </w:r>
          </w:p>
          <w:p w:rsidR="00647C8A" w:rsidRPr="00647C8A" w:rsidRDefault="00647C8A" w:rsidP="00AD4726">
            <w:pPr>
              <w:pStyle w:val="Listparagraf"/>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Act constitutiv pentru Societatea cooperativă agricolă</w:t>
            </w:r>
          </w:p>
          <w:p w:rsidR="00647C8A" w:rsidRPr="00647C8A" w:rsidRDefault="00647C8A" w:rsidP="00AD4726">
            <w:pPr>
              <w:pStyle w:val="Listparagraf"/>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Incheiere privind înscrierea în Registrul Asociațiilor și Fundațiilor, rămasă definitivă / Certificat de înregistrare în Registrul Asociațiilor și Fundațiilor</w:t>
            </w:r>
          </w:p>
          <w:p w:rsidR="00647C8A" w:rsidRPr="00647C8A" w:rsidRDefault="00647C8A" w:rsidP="00AD4726">
            <w:pPr>
              <w:pStyle w:val="Listparagraf"/>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Actul de înfiinţare şi statutul ONG </w:t>
            </w:r>
          </w:p>
          <w:p w:rsidR="00647C8A" w:rsidRPr="00647C8A" w:rsidRDefault="00647C8A" w:rsidP="00AD4726">
            <w:pPr>
              <w:pStyle w:val="Listparagraf"/>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Actul de înfiinţare şi statutul Aşezământului Monahal (Mânăstire, Schit sau Metoc)</w:t>
            </w:r>
          </w:p>
          <w:p w:rsidR="00647C8A" w:rsidRPr="00647C8A" w:rsidRDefault="00647C8A" w:rsidP="00AD4726">
            <w:pPr>
              <w:pStyle w:val="Listparagraf"/>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Actul de înfiinţare şi statutul ADI</w:t>
            </w:r>
          </w:p>
          <w:p w:rsidR="00647C8A" w:rsidRPr="00647C8A" w:rsidRDefault="00647C8A" w:rsidP="00AD4726">
            <w:pPr>
              <w:pStyle w:val="Listparagraf"/>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Documente specifice CMI – Certificat de Avizare a Inființării Cabinetului Medical Individual (CMI) eliberat de catre Colegiul Medicilor, document ce atestă înregistrarea în Registrul Unic al cabinetelor medicale și Certificatul de înregistrare fiscală</w:t>
            </w:r>
          </w:p>
          <w:p w:rsidR="00647C8A" w:rsidRPr="00647C8A" w:rsidRDefault="00647C8A" w:rsidP="00AD4726">
            <w:pPr>
              <w:pStyle w:val="Listparagraf"/>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Documente specifice CMV - Certificat de înregistrare în Registrul unic al cabinetelor medicale veterinare, cu sau fără personalitate juridică şi Certificatul de înregistarare fiscală în care se scrie obligatoriu codul de identificare fiscală.</w:t>
            </w:r>
          </w:p>
          <w:p w:rsidR="00647C8A" w:rsidRPr="00647C8A" w:rsidRDefault="00647C8A" w:rsidP="00AD4726">
            <w:pPr>
              <w:pStyle w:val="Listparagraf"/>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Documente specifice Parteneriatelor informale - Acordul de parteneriat şi Documente care atestă forma de organizare a fiecărui membru al Parteneriatului</w:t>
            </w:r>
          </w:p>
          <w:p w:rsidR="00647C8A" w:rsidRPr="00647C8A" w:rsidRDefault="00647C8A" w:rsidP="00AD4726">
            <w:pPr>
              <w:pStyle w:val="Listparagraf"/>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rsidR="00647C8A" w:rsidRPr="00647C8A" w:rsidRDefault="00647C8A" w:rsidP="00647C8A">
            <w:pPr>
              <w:spacing w:before="120" w:after="120"/>
              <w:jc w:val="both"/>
              <w:rPr>
                <w:rFonts w:asciiTheme="minorHAnsi" w:hAnsiTheme="minorHAnsi" w:cstheme="minorHAnsi"/>
                <w:b/>
                <w:sz w:val="24"/>
                <w:szCs w:val="24"/>
              </w:rPr>
            </w:pPr>
            <w:r w:rsidRPr="00647C8A">
              <w:rPr>
                <w:rFonts w:asciiTheme="minorHAnsi" w:hAnsiTheme="minorHAnsi" w:cstheme="minorHAnsi"/>
                <w:sz w:val="24"/>
                <w:szCs w:val="24"/>
              </w:rPr>
              <w:t>Alte documente care atestă forma de organizare a solicitantului, altele decât cele de la punctele a)-k) de mai sus încărcate de solicitant la punctul Doc 5.11 din cererea de Finantare</w:t>
            </w:r>
          </w:p>
        </w:tc>
      </w:tr>
      <w:tr w:rsidR="00647C8A" w:rsidRPr="00647C8A" w:rsidTr="00647C8A">
        <w:tc>
          <w:tcPr>
            <w:tcW w:w="9788" w:type="dxa"/>
          </w:tcPr>
          <w:p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lastRenderedPageBreak/>
              <w:t>PUNCTE DE VERIFICAT ÎN DOCUMENTE</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Se verifică tipurile de </w:t>
            </w:r>
            <w:r w:rsidRPr="00647C8A">
              <w:rPr>
                <w:rFonts w:asciiTheme="minorHAnsi" w:hAnsiTheme="minorHAnsi" w:cstheme="minorHAnsi"/>
                <w:b/>
                <w:sz w:val="24"/>
                <w:szCs w:val="24"/>
              </w:rPr>
              <w:t>beneficiari eligibili</w:t>
            </w:r>
            <w:r w:rsidR="00663DE5">
              <w:rPr>
                <w:rFonts w:asciiTheme="minorHAnsi" w:hAnsiTheme="minorHAnsi" w:cstheme="minorHAnsi"/>
                <w:b/>
                <w:sz w:val="24"/>
                <w:szCs w:val="24"/>
              </w:rPr>
              <w:t xml:space="preserve"> </w:t>
            </w:r>
            <w:r w:rsidRPr="00647C8A">
              <w:rPr>
                <w:rFonts w:asciiTheme="minorHAnsi" w:hAnsiTheme="minorHAnsi" w:cstheme="minorHAnsi"/>
                <w:b/>
                <w:sz w:val="24"/>
                <w:szCs w:val="24"/>
              </w:rPr>
              <w:t>confom Fișei intervenţiei din SDL</w:t>
            </w:r>
            <w:r w:rsidRPr="00647C8A">
              <w:rPr>
                <w:rFonts w:asciiTheme="minorHAnsi" w:hAnsiTheme="minorHAnsi" w:cstheme="minorHAnsi"/>
                <w:sz w:val="24"/>
                <w:szCs w:val="24"/>
              </w:rPr>
              <w:t xml:space="preserve"> aprobată corelata cu prevederile Ghidului solicitantului GAL.</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Atentie! Expertii trebuie sa aiba in vedere faptul ca prin Fisa Interventiei din SDL aprobat, GAL poate avea o serie de solicitanti eligibili iar prin Ghidul Solicitantului GAL pot restrange aceasta serie de solicitanti eligibili. Astfel, </w:t>
            </w:r>
            <w:r w:rsidRPr="00647C8A">
              <w:rPr>
                <w:rFonts w:asciiTheme="minorHAnsi" w:hAnsiTheme="minorHAnsi" w:cstheme="minorHAnsi"/>
                <w:b/>
                <w:sz w:val="24"/>
                <w:szCs w:val="24"/>
              </w:rPr>
              <w:t>solicitantii eligibili sunt cei prevazuti in Ghidul Solicitantului GAL cu conditia ca acestia sa fie prevazuti si in Fisa Interventiei din SDL aprobat</w:t>
            </w:r>
            <w:r w:rsidRPr="00647C8A">
              <w:rPr>
                <w:rFonts w:asciiTheme="minorHAnsi" w:hAnsiTheme="minorHAnsi" w:cstheme="minorHAnsi"/>
                <w:sz w:val="24"/>
                <w:szCs w:val="24"/>
              </w:rPr>
              <w:t xml:space="preserve"> si in conformitate cu prevederile Fisei Interventiei DR 36_ LEADER.</w:t>
            </w:r>
          </w:p>
          <w:p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Pentru proiectele de investitii, o persoană fizică poate să fie membru în parteneriatul informal. În cadrul parteneriatului o persoana fizică poate beneficia de activitățile acestuia. De exemplu, poate utiliza echipamentele achiziționate, însă nu poate efectua achiziția lor. Aceasta trebuie făcută de un membru sau de liderul de parteneriat, cu formă de organizare cel puțin PFA, II, IF.</w:t>
            </w:r>
          </w:p>
          <w:p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cazul proiectelor care propun investitii in domeniul agricol și agro-alimentar solicitantii eligibili pot fi doar forme colective, respectiv</w:t>
            </w:r>
            <w:r w:rsidRPr="00647C8A">
              <w:rPr>
                <w:rFonts w:asciiTheme="minorHAnsi" w:hAnsiTheme="minorHAnsi" w:cstheme="minorHAnsi"/>
                <w:sz w:val="24"/>
                <w:szCs w:val="24"/>
                <w:lang w:val="en-US"/>
              </w:rPr>
              <w:t>:</w:t>
            </w:r>
          </w:p>
          <w:p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w:t>
            </w:r>
            <w:r w:rsidRPr="00647C8A">
              <w:rPr>
                <w:rFonts w:asciiTheme="minorHAnsi" w:hAnsiTheme="minorHAnsi" w:cstheme="minorHAnsi"/>
                <w:sz w:val="24"/>
                <w:szCs w:val="24"/>
              </w:rPr>
              <w:tab/>
              <w:t>constituiți juridic ca o formă asociativă</w:t>
            </w:r>
          </w:p>
          <w:p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w:t>
            </w:r>
            <w:r w:rsidRPr="00647C8A">
              <w:rPr>
                <w:rFonts w:asciiTheme="minorHAnsi" w:hAnsiTheme="minorHAnsi" w:cstheme="minorHAnsi"/>
                <w:sz w:val="24"/>
                <w:szCs w:val="24"/>
              </w:rPr>
              <w:tab/>
              <w:t>neconstituiți juridic ca parteneriat informal, din care unul dintre parteneri este desemnat pentru depunerea cererii de finanțare – acesta este obligat sa fie constituit juridic - cel putin PFA; cel puțin unul dintre parteneri trebuie să fie fermier.</w:t>
            </w:r>
          </w:p>
          <w:p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lastRenderedPageBreak/>
              <w:t xml:space="preserve">În cazul parteneriatului informal, nu exista obligația să se constituie juridic sub o formă asociativă la finalizarea proiectului. </w:t>
            </w:r>
          </w:p>
          <w:p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Atentie!</w:t>
            </w:r>
          </w:p>
          <w:p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În contextul fișei tehnice a DR 36 solicitanții/ beneficiarii eligibili ai operațiunilor implementate prin DR36 - LEADER sunt entități publice/ private, stabilite prin fișa interventiei din SDL, autorizate/ constituite juridic la momentul depunerii cererii de finanțare. </w:t>
            </w:r>
            <w:r w:rsidRPr="00647C8A">
              <w:rPr>
                <w:rFonts w:asciiTheme="minorHAnsi" w:hAnsiTheme="minorHAnsi" w:cstheme="minorHAnsi"/>
                <w:b/>
                <w:sz w:val="24"/>
                <w:szCs w:val="24"/>
              </w:rPr>
              <w:t>Sunt acceptate ca solicitanți/ beneficiari eligibili formele de asociere neconstituite juridic (parteneriate informale)</w:t>
            </w:r>
            <w:r w:rsidRPr="00647C8A">
              <w:rPr>
                <w:rFonts w:asciiTheme="minorHAnsi" w:hAnsiTheme="minorHAnsi" w:cstheme="minorHAnsi"/>
                <w:sz w:val="24"/>
                <w:szCs w:val="24"/>
              </w:rPr>
              <w:t xml:space="preserve"> doar în urmatoarele cazuri:</w:t>
            </w:r>
          </w:p>
          <w:p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w:t>
            </w:r>
            <w:r w:rsidRPr="00647C8A">
              <w:rPr>
                <w:rFonts w:asciiTheme="minorHAnsi" w:hAnsiTheme="minorHAnsi" w:cstheme="minorHAnsi"/>
                <w:sz w:val="24"/>
                <w:szCs w:val="24"/>
              </w:rPr>
              <w:tab/>
              <w:t>Pentru proiecte colective în domeniul agricol și agro-alimentar cu conditia ca partenerul desemnat cu depunerea cererii de finantare sa fie constituit juridic - cel putin PFA. În cazul parteneriatului informal, nu exista obligatia sa se constituie juridic sub o forma asociativa la finalizarea proiectului. Referitor la membrii parteneriatului informal, cel puțin unul dintre parteneri trebuie sa fie fermier.</w:t>
            </w:r>
          </w:p>
          <w:p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w:t>
            </w:r>
            <w:r w:rsidRPr="00647C8A">
              <w:rPr>
                <w:rFonts w:asciiTheme="minorHAnsi" w:hAnsiTheme="minorHAnsi" w:cstheme="minorHAnsi"/>
                <w:sz w:val="24"/>
                <w:szCs w:val="24"/>
              </w:rPr>
              <w:tab/>
              <w:t>Pentru proiectele colective (cu exceptia domeniului agricol si agro-alimentar) în domeniul social (inclusiv servicii de baza), economic sau de mediu cu conditia ca partenerul desemnat cu depunerea cererii de finantare sa fie constituit juridic - cel putin PFA</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funcție de tipul de beneficiar eligibil, expertul face următoarele verificări:</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b/>
                <w:sz w:val="24"/>
                <w:szCs w:val="24"/>
              </w:rPr>
              <w:t>a)Pentru solicitantii înregistrați în RECOM</w:t>
            </w:r>
            <w:r w:rsidRPr="00647C8A">
              <w:rPr>
                <w:rFonts w:asciiTheme="minorHAnsi" w:hAnsiTheme="minorHAnsi" w:cstheme="minorHAnsi"/>
                <w:sz w:val="24"/>
                <w:szCs w:val="24"/>
              </w:rPr>
              <w:t>, expertul va accesa baza de date RECOM pentru a verifica concordanţa informaţilor menţionate în paragraful B1 din cererea de finanţare cu cele menţionate  în Certificatul constatator: numele solicitantului, adresa, cod unic de înregistrare/ nr. de înmatriculare.</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Numai în cazul modernizarilor se verifică dacă în conformitate cu </w:t>
            </w:r>
            <w:r w:rsidRPr="00647C8A">
              <w:rPr>
                <w:rFonts w:asciiTheme="minorHAnsi" w:hAnsiTheme="minorHAnsi" w:cstheme="minorHAnsi"/>
                <w:b/>
                <w:sz w:val="24"/>
                <w:szCs w:val="24"/>
              </w:rPr>
              <w:t>Certificatul constatator emis de Oficiul Registrului Comerţului solicitantul are autorizat codul CAEN conform activităţii</w:t>
            </w:r>
            <w:r w:rsidRPr="00647C8A">
              <w:rPr>
                <w:rFonts w:asciiTheme="minorHAnsi" w:hAnsiTheme="minorHAnsi" w:cstheme="minorHAnsi"/>
                <w:sz w:val="24"/>
                <w:szCs w:val="24"/>
              </w:rPr>
              <w:t xml:space="preserve"> pentru care solicită finanţare. </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situația în care punctul de lucru aferent investiției vizate de proiect nu este constituit la momentul depunerii Cererii de Finanțare, se verifica dacă solicitantul a semnat şi datat Declaraţia pe propria răspundere - Secţiunea F a Cererii de Finanţare. În cazul în care solicitantul nu a semnat Declaraţia pe propria răspundere F se vor solicita informatii suplimentare.</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b/>
                <w:sz w:val="24"/>
                <w:szCs w:val="24"/>
              </w:rPr>
              <w:t>b) Pentru solicitantii care nu sunt înregistraţi în RECOM</w:t>
            </w:r>
            <w:r w:rsidRPr="00647C8A">
              <w:rPr>
                <w:rFonts w:asciiTheme="minorHAnsi" w:hAnsiTheme="minorHAnsi" w:cstheme="minorHAnsi"/>
                <w:sz w:val="24"/>
                <w:szCs w:val="24"/>
              </w:rPr>
              <w:t xml:space="preserve"> vor fi verificate actul/ actele de constituire/ recunoaştere depuse de solicitanti solicitantului dupa cum urmeaza:</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w:t>
            </w:r>
            <w:r w:rsidRPr="00647C8A">
              <w:rPr>
                <w:rFonts w:asciiTheme="minorHAnsi" w:hAnsiTheme="minorHAnsi" w:cstheme="minorHAnsi"/>
                <w:sz w:val="24"/>
                <w:szCs w:val="24"/>
              </w:rPr>
              <w:tab/>
              <w:t>Hotărâre judecătorească definitivă pronunţată pe baza actului de  constituire și a statutului propriu în cazul Societăţilor agricole, însoțită de Statutul Societății agricole;</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w:t>
            </w:r>
            <w:r w:rsidRPr="00647C8A">
              <w:rPr>
                <w:rFonts w:asciiTheme="minorHAnsi" w:hAnsiTheme="minorHAnsi" w:cstheme="minorHAnsi"/>
                <w:sz w:val="24"/>
                <w:szCs w:val="24"/>
              </w:rPr>
              <w:tab/>
              <w:t>Statut pentru Societatea cooperativă agricolă (înfiinţată în baza Legii nr. 1/ 2005) și Cooperativa agricolă (înfiinţată în baza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ulterioare), din care sa reiasa ca acestea se încadreaza în categoria: societate cooperativa agricola , cooperativă agricolă sau fermier în conformitate cu art 7, alin (21) din OUG 3/2015, cu completările și modificările ulterioare</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w:t>
            </w:r>
            <w:r w:rsidRPr="00647C8A">
              <w:rPr>
                <w:rFonts w:asciiTheme="minorHAnsi" w:hAnsiTheme="minorHAnsi" w:cstheme="minorHAnsi"/>
                <w:sz w:val="24"/>
                <w:szCs w:val="24"/>
              </w:rPr>
              <w:tab/>
              <w:t>Act constitutiv pentru Societatea cooperativă agricolă</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w:t>
            </w:r>
            <w:r w:rsidRPr="00647C8A">
              <w:rPr>
                <w:rFonts w:asciiTheme="minorHAnsi" w:hAnsiTheme="minorHAnsi" w:cstheme="minorHAnsi"/>
                <w:sz w:val="24"/>
                <w:szCs w:val="24"/>
              </w:rPr>
              <w:tab/>
              <w:t>Incheiere privind înscrierea în Registrul Asociațiilor și Fundațiilor, rămasă definitivă / Certificat de înregistrare în Registrul Asociațiilor și Fundațiilor</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e)</w:t>
            </w:r>
            <w:r w:rsidRPr="00647C8A">
              <w:rPr>
                <w:rFonts w:asciiTheme="minorHAnsi" w:hAnsiTheme="minorHAnsi" w:cstheme="minorHAnsi"/>
                <w:sz w:val="24"/>
                <w:szCs w:val="24"/>
              </w:rPr>
              <w:tab/>
              <w:t xml:space="preserve">Actul de înfiinţare şi statutul ONG </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lastRenderedPageBreak/>
              <w:t>f)</w:t>
            </w:r>
            <w:r w:rsidRPr="00647C8A">
              <w:rPr>
                <w:rFonts w:asciiTheme="minorHAnsi" w:hAnsiTheme="minorHAnsi" w:cstheme="minorHAnsi"/>
                <w:sz w:val="24"/>
                <w:szCs w:val="24"/>
              </w:rPr>
              <w:tab/>
              <w:t>Actul de înfiinţare şi statutul Aşezământului Monahal (Mânăstire, Schit sau Metoc)</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g)</w:t>
            </w:r>
            <w:r w:rsidRPr="00647C8A">
              <w:rPr>
                <w:rFonts w:asciiTheme="minorHAnsi" w:hAnsiTheme="minorHAnsi" w:cstheme="minorHAnsi"/>
                <w:sz w:val="24"/>
                <w:szCs w:val="24"/>
              </w:rPr>
              <w:tab/>
              <w:t>Actul de înfiinţare şi statutul ADI</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h)</w:t>
            </w:r>
            <w:r w:rsidRPr="00647C8A">
              <w:rPr>
                <w:rFonts w:asciiTheme="minorHAnsi" w:hAnsiTheme="minorHAnsi" w:cstheme="minorHAnsi"/>
                <w:sz w:val="24"/>
                <w:szCs w:val="24"/>
              </w:rPr>
              <w:tab/>
              <w:t>Documente specifice CMI – Certificat de Avizare a Inființării Cabinetului Medical Individual (CMI) eliberat de catre Colegiul Medicilor, document ce atestă înregistrarea în Registrul Unic al cabinetelor medicale și Certificatul de înregistrare fiscală</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w:t>
            </w:r>
            <w:r w:rsidRPr="00647C8A">
              <w:rPr>
                <w:rFonts w:asciiTheme="minorHAnsi" w:hAnsiTheme="minorHAnsi" w:cstheme="minorHAnsi"/>
                <w:sz w:val="24"/>
                <w:szCs w:val="24"/>
              </w:rPr>
              <w:tab/>
              <w:t>Documente specifice CMV - Certificat de înregistrare în Registrul unic al cabinetelor medicale veterinare, cu sau fără personalitate juridică şi Certificatul de înregistarare fiscală în care se scrie obligatoriu codul de identificare fiscală.</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j)</w:t>
            </w:r>
            <w:r w:rsidRPr="00647C8A">
              <w:rPr>
                <w:rFonts w:asciiTheme="minorHAnsi" w:hAnsiTheme="minorHAnsi" w:cstheme="minorHAnsi"/>
                <w:sz w:val="24"/>
                <w:szCs w:val="24"/>
              </w:rPr>
              <w:tab/>
              <w:t>Documente specifice Parteneriatelor informale - Acordul de parteneriat şi Documente care atestă forma de organizare a fiecărui membru al Parteneriatuluiși prin care se stabilesc drepturile și obligațiile partenerilor</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k)</w:t>
            </w:r>
            <w:r w:rsidRPr="00647C8A">
              <w:rPr>
                <w:rFonts w:asciiTheme="minorHAnsi" w:hAnsiTheme="minorHAnsi" w:cstheme="minorHAnsi"/>
                <w:sz w:val="24"/>
                <w:szCs w:val="24"/>
              </w:rPr>
              <w:tab/>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Pentru Societatea cooperativă agricolă (înfiinţată în baza Legii nr. 1/2005), Cooperativa agricolă (înfiinţată în baza Legii nr.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ulterioare), se va verifica dacă solicitantul are prevazut în Hotărârea judecătorească şi/sau Statut, gradul si tipul/ forma de: cooperativa agricola/ societate cooperativa agricolă, respectiv se încadrează în categoria de fermier, conform OUG 3/2015.</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Pentru Societatea cooperativă agricolă se va verifica dacă din conținutul Actului constitutiv / Hotărârii judecatoreşti rezultă că scopul și obiectivele societății cooperative sunt în conformitate cu activitățile propuse prin proiect</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În cazul solicitanţilor Grupuri de producători se verifică pe site-ul www.madr.ro, în secţiunea Dezvoltare Rurala&gt;&gt;Grupurile de producatori recunoscute, dacă acesta are Aviz de recunoaştere pentru grupurile de producători emis de MADR şi se salveaza pagina cu rezultatul verificării).</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În cazul institutelor de cercetare-dezvoltare precum și a centrelor, staţiunilor şi unităților de cercetare-dezvoltare şi didactice din domeniul agricol, inclusiv universităţi având în subordine stațiuni de cercetare-dezvoltare si didactice se verifică concordanţa cu informaţiile menţionate în secţiunea B1 din cererea de finanţare.</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Expertii vor verifica orice alte documente care atestă forma de organizare a solicitantului, altele decât cele de la punctele a)-k) de mai sus încărcate de solicitant la punctul Doc 5.11 din cererea de Finantare.</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Atentie! în cazul entităţilor înregistrate în ONRC nu este necesară depunerea Certificatului</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constatator, acesta  va fi verificat de în baza de date ONRC</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160/1998 cu modificările și completările ulterioare aferente actelor normative menționate.</w:t>
            </w:r>
          </w:p>
          <w:p w:rsidR="00647C8A" w:rsidRPr="00647C8A" w:rsidRDefault="00647C8A" w:rsidP="00647C8A">
            <w:pPr>
              <w:spacing w:before="120" w:after="120"/>
              <w:jc w:val="both"/>
              <w:rPr>
                <w:rFonts w:asciiTheme="minorHAnsi" w:hAnsiTheme="minorHAnsi" w:cstheme="minorHAnsi"/>
                <w:sz w:val="24"/>
                <w:szCs w:val="24"/>
                <w:lang w:val="pt-BR"/>
              </w:rPr>
            </w:pPr>
            <w:r w:rsidRPr="00647C8A">
              <w:rPr>
                <w:rFonts w:asciiTheme="minorHAnsi" w:hAnsiTheme="minorHAnsi" w:cstheme="minorHAnsi"/>
                <w:sz w:val="24"/>
                <w:szCs w:val="24"/>
              </w:rPr>
              <w:t xml:space="preserve">2. Capitalul social sa fie 100% privat </w:t>
            </w:r>
            <w:r w:rsidRPr="00647C8A">
              <w:rPr>
                <w:rFonts w:asciiTheme="minorHAnsi" w:hAnsiTheme="minorHAnsi" w:cstheme="minorHAnsi"/>
                <w:i/>
                <w:sz w:val="24"/>
                <w:szCs w:val="24"/>
              </w:rPr>
              <w:t>(nu se verifică în cazul composesoratelor și asociațiilor composesorale)</w:t>
            </w:r>
            <w:r w:rsidRPr="00647C8A">
              <w:rPr>
                <w:rFonts w:asciiTheme="minorHAnsi" w:hAnsiTheme="minorHAnsi" w:cstheme="minorHAnsi"/>
                <w:sz w:val="24"/>
                <w:szCs w:val="24"/>
              </w:rPr>
              <w:t>;</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b/>
                <w:sz w:val="24"/>
                <w:szCs w:val="24"/>
              </w:rPr>
              <w:t>Notă</w:t>
            </w:r>
            <w:r w:rsidRPr="00647C8A">
              <w:rPr>
                <w:rFonts w:asciiTheme="minorHAnsi" w:hAnsiTheme="minorHAnsi" w:cstheme="minorHAnsi"/>
                <w:i/>
                <w:sz w:val="24"/>
                <w:szCs w:val="24"/>
              </w:rPr>
              <w:t xml:space="preserve">: În situația în care aceste documente nu au fost depuse conform Cererii de Finanțare la </w:t>
            </w:r>
            <w:r w:rsidRPr="00647C8A">
              <w:rPr>
                <w:rFonts w:asciiTheme="minorHAnsi" w:hAnsiTheme="minorHAnsi" w:cstheme="minorHAnsi"/>
                <w:i/>
                <w:sz w:val="24"/>
                <w:szCs w:val="24"/>
              </w:rPr>
              <w:lastRenderedPageBreak/>
              <w:t>Secțiunea ”Alte documente”, expertul le va solicita prin formularul E3.4L</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cazul în care, în procesul de verificare a documentelor din dosarul Cererii de Finanțare, se constată omisiuni privind bifarea anumitor casete (inclusiv din Cererea de Finanțare sau Declaratiile pe propria raspundere) sau omiterea semnării anumitor pagini de către solicitant/ reprezentantul legal, iar din analiza proiectului expertul constată că aceste carențe sunt cauzate de anumite erori de formă sau erori materiale, expertul solicita informatii suplimentare.</w:t>
            </w:r>
          </w:p>
          <w:p w:rsidR="00647C8A" w:rsidRPr="00C560E0" w:rsidRDefault="00647C8A" w:rsidP="00C560E0">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Totodata, expertul va solicita informatii suplimentare in cazul in care in structura acţionariatului sunt persoane fizice sau juridice inregistrate în altă ţară  care deţin părţi sociale/ acţiuni</w:t>
            </w:r>
            <w:r w:rsidR="00C560E0">
              <w:rPr>
                <w:rFonts w:asciiTheme="minorHAnsi" w:hAnsiTheme="minorHAnsi" w:cstheme="minorHAnsi"/>
                <w:sz w:val="24"/>
                <w:szCs w:val="24"/>
              </w:rPr>
              <w:t xml:space="preserve"> in proporţie mai mare de 25%. </w:t>
            </w:r>
          </w:p>
        </w:tc>
      </w:tr>
      <w:tr w:rsidR="00647C8A" w:rsidRPr="00647C8A" w:rsidTr="00647C8A">
        <w:tc>
          <w:tcPr>
            <w:tcW w:w="9788" w:type="dxa"/>
            <w:shd w:val="clear" w:color="auto" w:fill="BFBFBF" w:themeFill="background1" w:themeFillShade="BF"/>
          </w:tcPr>
          <w:p w:rsidR="00647C8A" w:rsidRPr="00647C8A" w:rsidRDefault="00647C8A" w:rsidP="00647C8A">
            <w:pPr>
              <w:tabs>
                <w:tab w:val="left" w:pos="180"/>
                <w:tab w:val="left" w:pos="360"/>
              </w:tabs>
              <w:spacing w:before="120" w:after="120"/>
              <w:jc w:val="both"/>
              <w:rPr>
                <w:rFonts w:asciiTheme="minorHAnsi" w:hAnsiTheme="minorHAnsi" w:cstheme="minorHAnsi"/>
                <w:b/>
                <w:sz w:val="24"/>
                <w:szCs w:val="24"/>
              </w:rPr>
            </w:pPr>
            <w:r w:rsidRPr="00647C8A">
              <w:rPr>
                <w:rFonts w:asciiTheme="minorHAnsi" w:hAnsiTheme="minorHAnsi" w:cstheme="minorHAnsi"/>
                <w:b/>
                <w:sz w:val="24"/>
                <w:szCs w:val="24"/>
              </w:rPr>
              <w:lastRenderedPageBreak/>
              <w:t>EG 1.2  Solicitantul nu este înregistrat în Registrul debitorilor AFIR, atât pentru Programul SAPARD, cât și pentru FEADR şi EURI;</w:t>
            </w:r>
          </w:p>
        </w:tc>
      </w:tr>
      <w:tr w:rsidR="00647C8A" w:rsidRPr="00647C8A" w:rsidTr="00647C8A">
        <w:tc>
          <w:tcPr>
            <w:tcW w:w="9788" w:type="dxa"/>
          </w:tcPr>
          <w:p w:rsidR="00647C8A" w:rsidRPr="00647C8A" w:rsidRDefault="00647C8A" w:rsidP="00647C8A">
            <w:pPr>
              <w:spacing w:before="120" w:after="120"/>
              <w:rPr>
                <w:rFonts w:asciiTheme="minorHAnsi" w:hAnsiTheme="minorHAnsi" w:cstheme="minorHAnsi"/>
                <w:b/>
                <w:sz w:val="24"/>
                <w:szCs w:val="24"/>
              </w:rPr>
            </w:pPr>
            <w:r w:rsidRPr="00647C8A">
              <w:rPr>
                <w:rFonts w:asciiTheme="minorHAnsi" w:hAnsiTheme="minorHAnsi" w:cstheme="minorHAnsi"/>
                <w:b/>
                <w:sz w:val="24"/>
                <w:szCs w:val="24"/>
              </w:rPr>
              <w:t>DOCUMENTE   DE   PREZENTAT</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Declaraţia pe propria răspundere a solicitantului din secțiunea F din cererea de finanțare.</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Registrul debitorilor</w:t>
            </w:r>
          </w:p>
        </w:tc>
      </w:tr>
      <w:tr w:rsidR="00647C8A" w:rsidRPr="00647C8A" w:rsidTr="00647C8A">
        <w:tc>
          <w:tcPr>
            <w:tcW w:w="9788" w:type="dxa"/>
          </w:tcPr>
          <w:p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t>PUNCTE DE VERIFICAT IN DOCUMENTE</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Verificări privind respectarea prevederilor art. 17 din HG 1570/2022 referitoare la  solicitanții înregistrați în Registrul debitorilor pentru SAPARD și FEADR/ EURI:</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Se verifică dacă solicitantul are înregistrate debite în Registrul debitorilor, expertul va consulta aplicaţia Centralizator Debite (pentru FEADR/ EURI) şi link-ul</w:t>
            </w:r>
            <w:r w:rsidRPr="00647C8A">
              <w:rPr>
                <w:rFonts w:asciiTheme="minorHAnsi" w:hAnsiTheme="minorHAnsi" w:cstheme="minorHAnsi"/>
                <w:color w:val="0000FF"/>
                <w:sz w:val="24"/>
                <w:szCs w:val="24"/>
                <w:u w:val="single"/>
              </w:rPr>
              <w:t xml:space="preserve"> \\fs\ALPACA$\REGISTRE SRD\REGISTRUL DEBITORILOR (pentru programul SAPARD)</w:t>
            </w:r>
            <w:r w:rsidRPr="00647C8A">
              <w:rPr>
                <w:rFonts w:asciiTheme="minorHAnsi" w:hAnsiTheme="minorHAnsi" w:cstheme="minorHAnsi"/>
                <w:sz w:val="24"/>
                <w:szCs w:val="24"/>
              </w:rPr>
              <w:t xml:space="preserve">, va anexa print screen-ul cu verificările efectuate. </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Dacă are debite va bifa caseta DA și va consemna la rubrica ”Observații”, iar solicitantul are posibilitatea de a achita debitul, inclusiv dobânzile și majorările de întârziere până la contractare, verificarea reluându-se în etapa de contractare.</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Dacă nu are debite va bifa caseta NU, iar criteriul se consideră îndeplinit.- În situația în care solicitantul este înscris în Registrul debitorilor SAPARD, expertul va printa şi anexa pagina privind debitul, inclusiv a dobânzilor şi a majorărilor de întarziere ale solicitantului.  În acest caz expertul  va bifa “DA”, cererea fiind declarată eligibilă numai în situația în care solicitantul și-a asumat declarația pe propria răspundere din secțiunea F din cererea de finanțare prin semnarea acestei declarații.</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De asemenea în situația în care din verificările efectuate de expert rezultă că solicitantul este înscris în Registrul debitorilor pentru SAPARD și FEADR/ EURI atunci expertul verifică dacă solicitantul a bifat documentul ,,Dovada achitării integrale a datoriei faţă de AFIR, inclusiv dobânzile şi majorările de întâziere (dacă este cazul)” din Lista E din Cererea de Finațare, document care va trebui în acest caz obligatoriu de adus la contractare. În cazul în care solicitantul nu a bifat acest document expertul va cere acest lucru solicitantului prin formularul E3.4L.</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etapa prevăzută la SECȚIUNEA II punctul D: Verificarea conformităţii şi eligibilităţii documentelor solicitate în vederea contractării expertul va verifica dacă beneficiarul a depus ,,Dovada achitării integrale a datoriei faţă de AFIR, inclusiv dobânzile şi majorările de întâziere (dacă este cazul)” în termenul precizat în notificarea AFIR privind selectarea cererii de finanțare și semnarea contractului de finanțare.</w:t>
            </w:r>
          </w:p>
        </w:tc>
      </w:tr>
      <w:tr w:rsidR="00647C8A" w:rsidRPr="00647C8A" w:rsidTr="00647C8A">
        <w:tc>
          <w:tcPr>
            <w:tcW w:w="9788" w:type="dxa"/>
            <w:shd w:val="clear" w:color="auto" w:fill="BFBFBF" w:themeFill="background1" w:themeFillShade="BF"/>
          </w:tcPr>
          <w:p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rPr>
              <w:lastRenderedPageBreak/>
              <w:t>EG 1.3 Solicitantul şi-a însuşit în totalitate angajamentele aplicabile din Declaraţia pe proprie raspundere F, aplicabile proiectului;</w:t>
            </w:r>
          </w:p>
        </w:tc>
      </w:tr>
      <w:tr w:rsidR="00647C8A" w:rsidRPr="00647C8A" w:rsidTr="00647C8A">
        <w:tc>
          <w:tcPr>
            <w:tcW w:w="9788" w:type="dxa"/>
          </w:tcPr>
          <w:p w:rsidR="00647C8A" w:rsidRPr="00647C8A" w:rsidRDefault="00647C8A" w:rsidP="00647C8A">
            <w:pPr>
              <w:spacing w:before="120" w:after="120"/>
              <w:rPr>
                <w:rFonts w:asciiTheme="minorHAnsi" w:hAnsiTheme="minorHAnsi" w:cstheme="minorHAnsi"/>
                <w:b/>
                <w:sz w:val="24"/>
                <w:szCs w:val="24"/>
              </w:rPr>
            </w:pPr>
            <w:r w:rsidRPr="00647C8A">
              <w:rPr>
                <w:rFonts w:asciiTheme="minorHAnsi" w:hAnsiTheme="minorHAnsi" w:cstheme="minorHAnsi"/>
                <w:b/>
                <w:sz w:val="24"/>
                <w:szCs w:val="24"/>
              </w:rPr>
              <w:t xml:space="preserve">DOCUMENTE </w:t>
            </w:r>
          </w:p>
          <w:p w:rsidR="00647C8A" w:rsidRPr="00647C8A" w:rsidRDefault="00647C8A" w:rsidP="00647C8A">
            <w:pPr>
              <w:spacing w:before="120" w:after="120"/>
              <w:rPr>
                <w:rFonts w:asciiTheme="minorHAnsi" w:hAnsiTheme="minorHAnsi" w:cstheme="minorHAnsi"/>
                <w:sz w:val="24"/>
                <w:szCs w:val="24"/>
              </w:rPr>
            </w:pPr>
            <w:r w:rsidRPr="00647C8A">
              <w:rPr>
                <w:rFonts w:asciiTheme="minorHAnsi" w:hAnsiTheme="minorHAnsi" w:cstheme="minorHAnsi"/>
                <w:sz w:val="24"/>
                <w:szCs w:val="24"/>
              </w:rPr>
              <w:t>Cerere de finanțare completată și semnată electronic de reprezentantul legal al solicitantului.</w:t>
            </w:r>
          </w:p>
          <w:p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sz w:val="24"/>
                <w:szCs w:val="24"/>
              </w:rPr>
              <w:t>Cerere de Finantare/Studiul de fezabilitate/Memoriul Justificativ/DALI</w:t>
            </w:r>
          </w:p>
        </w:tc>
      </w:tr>
      <w:tr w:rsidR="00647C8A" w:rsidRPr="00647C8A" w:rsidTr="00647C8A">
        <w:tc>
          <w:tcPr>
            <w:tcW w:w="9788" w:type="dxa"/>
          </w:tcPr>
          <w:p w:rsidR="00647C8A" w:rsidRPr="00647C8A" w:rsidRDefault="00647C8A" w:rsidP="00647C8A">
            <w:pPr>
              <w:spacing w:before="120" w:after="120"/>
              <w:rPr>
                <w:rFonts w:asciiTheme="minorHAnsi" w:hAnsiTheme="minorHAnsi" w:cstheme="minorHAnsi"/>
                <w:b/>
                <w:sz w:val="24"/>
                <w:szCs w:val="24"/>
                <w:lang w:val="pt-BR"/>
              </w:rPr>
            </w:pPr>
          </w:p>
          <w:p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t>PUNCTE DE VERIFICAT IN DOCUMENTE</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verifică în Declaraţia pe proprie răspundere din secțiunea F a Cererii de finanțare dacă solicitantul are bifate rubricile corespunzatoare proiectului şi situatiei in care se regăseşte.  </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Pentru determinarea situatiei, expertii vor analiza  Cererea de Finantare/Studiul de fezabilitate/Memoriul Justificati/DALI.</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De asemenea, în situația în care expertul constată pe parcursul verificării că nu sunt respectate punctele asumate de solicitant în declarația de la secțiunea F din CF atunci se bifează NU, iar cererea de finanțare este declarată neeligibilă. Nu se declara proiectul neeligibil pentru situatiile în care solicitantul nu bifează că este de acord ca AFIR să transmită informații legate de proiect către instituții financiare, respectiv instituții de credit sau instituții financiar nebancare.</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Dacă expertul constată bifarea eronată de către solicitant a unor căsuțe în baza documentelor depuse (aferente punctelor privind îregistrarea ca plătitor/ neplătitor de TVA, înregistrarea în Registrul debitorilor AFIR), solicită beneficiarului modificarea acestora prin E3.4L; </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-în urma răspunsului primit, expertul bifează casuță DA dacă solicitantul a efectuat modificările corespunzatoare; în caz contrar, expertul bifează NU şi motivează decizia. </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Prin Ghidul Solicitantului GAL poate introduce cerințe specifice tipurilor de operațiuni propuse, in limita prevederilor Fisei Interventiei din SDL aprobat, dar fara a aduce atingere conditiilor generale de eligibilitate. Astfel, un exemplu este creșterea nivelului de confort cu cel puțin o margaretă în cazul modernizării structurii de primire turistică, în cazul proiectelor cu obiective care se încadrează în art. 73 Investiții din Reg. UE2115/2021 și care vizează agropensiuni, caz in care punctele 14 si 15 din Declaraţia pe proprie raspundere F raman conditii generale de eligibilitate obligatorii.</w:t>
            </w:r>
          </w:p>
          <w:p w:rsidR="00647C8A" w:rsidRPr="00647C8A" w:rsidRDefault="00647C8A" w:rsidP="00647C8A">
            <w:pPr>
              <w:spacing w:before="120" w:after="120"/>
              <w:jc w:val="both"/>
              <w:rPr>
                <w:rFonts w:asciiTheme="minorHAnsi" w:hAnsiTheme="minorHAnsi" w:cstheme="minorHAnsi"/>
                <w:sz w:val="24"/>
                <w:szCs w:val="24"/>
              </w:rPr>
            </w:pPr>
          </w:p>
        </w:tc>
      </w:tr>
      <w:tr w:rsidR="00647C8A" w:rsidRPr="00647C8A" w:rsidTr="00647C8A">
        <w:tc>
          <w:tcPr>
            <w:tcW w:w="9788" w:type="dxa"/>
            <w:shd w:val="clear" w:color="auto" w:fill="BFBFBF" w:themeFill="background1" w:themeFillShade="BF"/>
          </w:tcPr>
          <w:p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rPr>
              <w:t>EG 1.4 Solicitantul a respectat condiția de a nu depune mai mult de un proiect pe o intervenţie din SDL în cadrul aceleiaşi sesiuni lansate de GAL? (conform  HG  1570/2022)</w:t>
            </w:r>
          </w:p>
        </w:tc>
      </w:tr>
      <w:tr w:rsidR="00647C8A" w:rsidRPr="00647C8A" w:rsidTr="00647C8A">
        <w:tc>
          <w:tcPr>
            <w:tcW w:w="9788" w:type="dxa"/>
          </w:tcPr>
          <w:p w:rsidR="00647C8A" w:rsidRPr="00647C8A" w:rsidRDefault="00647C8A" w:rsidP="00647C8A">
            <w:pPr>
              <w:spacing w:before="120" w:after="120"/>
              <w:rPr>
                <w:rFonts w:asciiTheme="minorHAnsi" w:hAnsiTheme="minorHAnsi" w:cstheme="minorHAnsi"/>
                <w:b/>
                <w:sz w:val="24"/>
                <w:szCs w:val="24"/>
              </w:rPr>
            </w:pPr>
            <w:r w:rsidRPr="00647C8A">
              <w:rPr>
                <w:rFonts w:asciiTheme="minorHAnsi" w:hAnsiTheme="minorHAnsi" w:cstheme="minorHAnsi"/>
                <w:b/>
                <w:sz w:val="24"/>
                <w:szCs w:val="24"/>
              </w:rPr>
              <w:t xml:space="preserve">DOCUMENTE </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lang w:val="it-IT"/>
              </w:rPr>
              <w:t>Registrul LEADER pentru PS DR36- LEADER</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Cererea de Finantare/Studiul de Fezabilitate/Memoriul justificativ/ DALI</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Cererea de finanţare </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lastRenderedPageBreak/>
              <w:t>Raport de selectie GAL</w:t>
            </w:r>
          </w:p>
        </w:tc>
      </w:tr>
      <w:tr w:rsidR="00647C8A" w:rsidRPr="00647C8A" w:rsidTr="00647C8A">
        <w:tc>
          <w:tcPr>
            <w:tcW w:w="9788" w:type="dxa"/>
          </w:tcPr>
          <w:p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lastRenderedPageBreak/>
              <w:t>PUNCTE DE VERIFICAT IN DOCUMENTE</w:t>
            </w:r>
          </w:p>
          <w:p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Expertul verifică în </w:t>
            </w:r>
            <w:r w:rsidRPr="00647C8A">
              <w:rPr>
                <w:rFonts w:asciiTheme="minorHAnsi" w:hAnsiTheme="minorHAnsi" w:cstheme="minorHAnsi"/>
                <w:sz w:val="24"/>
                <w:szCs w:val="24"/>
              </w:rPr>
              <w:t>Registrul electronic al CF</w:t>
            </w:r>
            <w:r w:rsidRPr="00647C8A">
              <w:rPr>
                <w:rFonts w:asciiTheme="minorHAnsi" w:hAnsiTheme="minorHAnsi" w:cstheme="minorHAnsi"/>
                <w:sz w:val="24"/>
                <w:szCs w:val="24"/>
                <w:lang w:val="it-IT"/>
              </w:rPr>
              <w:t xml:space="preserve"> al aferent interventiei DR36 LEADER</w:t>
            </w:r>
            <w:r w:rsidRPr="00647C8A">
              <w:rPr>
                <w:rFonts w:asciiTheme="minorHAnsi" w:hAnsiTheme="minorHAnsi" w:cstheme="minorHAnsi"/>
                <w:sz w:val="24"/>
                <w:szCs w:val="24"/>
              </w:rPr>
              <w:t xml:space="preserve"> ( pe câmpul CUI) </w:t>
            </w:r>
            <w:r w:rsidRPr="00647C8A">
              <w:rPr>
                <w:rFonts w:asciiTheme="minorHAnsi" w:hAnsiTheme="minorHAnsi" w:cstheme="minorHAnsi"/>
                <w:b/>
                <w:sz w:val="24"/>
                <w:szCs w:val="24"/>
              </w:rPr>
              <w:t>si in Raportul de selectie al GAL</w:t>
            </w:r>
            <w:r w:rsidRPr="00647C8A">
              <w:rPr>
                <w:rFonts w:asciiTheme="minorHAnsi" w:hAnsiTheme="minorHAnsi" w:cstheme="minorHAnsi"/>
                <w:sz w:val="24"/>
                <w:szCs w:val="24"/>
              </w:rPr>
              <w:t xml:space="preserve"> aferent</w:t>
            </w:r>
            <w:r w:rsidRPr="00647C8A">
              <w:rPr>
                <w:rFonts w:asciiTheme="minorHAnsi" w:hAnsiTheme="minorHAnsi" w:cstheme="minorHAnsi"/>
                <w:sz w:val="24"/>
                <w:szCs w:val="24"/>
                <w:lang w:val="it-IT"/>
              </w:rPr>
              <w:t xml:space="preserve"> dacă solicitantul are depus nu mai mult de un proiect </w:t>
            </w:r>
            <w:r w:rsidRPr="00647C8A">
              <w:rPr>
                <w:rFonts w:asciiTheme="minorHAnsi" w:hAnsiTheme="minorHAnsi" w:cstheme="minorHAnsi"/>
                <w:sz w:val="24"/>
                <w:szCs w:val="24"/>
              </w:rPr>
              <w:t>în cadrul aceleiaşi sesiuni lansate de GAL</w:t>
            </w:r>
            <w:r w:rsidRPr="00647C8A">
              <w:rPr>
                <w:rFonts w:asciiTheme="minorHAnsi" w:hAnsiTheme="minorHAnsi" w:cstheme="minorHAnsi"/>
                <w:sz w:val="24"/>
                <w:szCs w:val="24"/>
                <w:lang w:val="it-IT"/>
              </w:rPr>
              <w:t xml:space="preserve">. </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In plus, se va verifica in RECOM daca solicitantul are acţionari comuni (persoane fizice sau juridice) cu restul solicitanţilor din Raportul de selecţie GAL (pe aceeasi interventie, in cadrul aceleiasi sesiuni). </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In cazul in care se identifica acţionari/ persoane fizice sau juridice comune intre solicitanţi, respectiv care deţin o  cota mai mare sau egală cu 50% cu alţi solicitanţi declaraţi eligibili şi propuşi spre finanţare în cadrul aceleiaşi sesiuni, conform Raportului de selecţie GAL, toate proiectele aparţinând solicitanţilor in această situaţie vor fi declarate neeligibile. In aceast caz se va considera că proiectele incalcă prevederile art. 37 alin. (1) lit. f din HG 1570/ 2022 şi au depus mai mult de un proiect pe o intervenţie in cadrul aceleasi sesiuni lansate de GAL. </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In cazul parteneriatelor verificarile vor fi facute pentru fiecare membru al parteneriatului in raport cu restul solicitanţilor declaraţi eligibili şi propuşi pentru finanţare prin Raportul de selecţie GAL. </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Dacă solicitantul a depus mai mult de un proiect  pe o intervenţie din SDL, in cadrul aceleaşi sesiuni lansate de GAL se va bifa NU, </w:t>
            </w:r>
            <w:r w:rsidRPr="00647C8A">
              <w:rPr>
                <w:rFonts w:asciiTheme="minorHAnsi" w:hAnsiTheme="minorHAnsi" w:cstheme="minorHAnsi"/>
                <w:sz w:val="24"/>
                <w:szCs w:val="24"/>
              </w:rPr>
              <w:t>condiţia de eligibilitate nu este îndeplinită și c</w:t>
            </w:r>
            <w:r w:rsidRPr="00647C8A">
              <w:rPr>
                <w:rFonts w:asciiTheme="minorHAnsi" w:hAnsiTheme="minorHAnsi" w:cstheme="minorHAnsi"/>
                <w:sz w:val="24"/>
                <w:szCs w:val="24"/>
                <w:lang w:val="it-IT"/>
              </w:rPr>
              <w:t>ererea de finanțare se va respinge.</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Dacă solicitantul nu a depus mai mult de un proiect  pe o interventie din SDL, in cadrul aceleaşi sesiuni lansate de GAL se va bifa DA iar </w:t>
            </w:r>
            <w:r w:rsidRPr="00647C8A">
              <w:rPr>
                <w:rFonts w:asciiTheme="minorHAnsi" w:hAnsiTheme="minorHAnsi" w:cstheme="minorHAnsi"/>
                <w:sz w:val="24"/>
                <w:szCs w:val="24"/>
              </w:rPr>
              <w:t>condiţia de eligibilitate este îndeplinită.</w:t>
            </w:r>
          </w:p>
          <w:p w:rsidR="00647C8A" w:rsidRPr="00647C8A" w:rsidRDefault="00647C8A" w:rsidP="00647C8A">
            <w:pPr>
              <w:spacing w:before="120" w:after="120"/>
              <w:jc w:val="both"/>
              <w:rPr>
                <w:rFonts w:asciiTheme="minorHAnsi" w:hAnsiTheme="minorHAnsi" w:cstheme="minorHAnsi"/>
                <w:b/>
                <w:sz w:val="24"/>
                <w:szCs w:val="24"/>
                <w:lang w:val="pt-BR"/>
              </w:rPr>
            </w:pPr>
            <w:r w:rsidRPr="00647C8A">
              <w:rPr>
                <w:rFonts w:asciiTheme="minorHAnsi" w:hAnsiTheme="minorHAnsi" w:cstheme="minorHAnsi"/>
                <w:sz w:val="24"/>
                <w:szCs w:val="24"/>
              </w:rPr>
              <w:t xml:space="preserve">Dacă in Registrul electronic al cererilor de finanțare </w:t>
            </w:r>
            <w:r w:rsidRPr="00647C8A">
              <w:rPr>
                <w:rFonts w:asciiTheme="minorHAnsi" w:hAnsiTheme="minorHAnsi" w:cstheme="minorHAnsi"/>
                <w:sz w:val="24"/>
                <w:szCs w:val="24"/>
                <w:lang w:val="it-IT"/>
              </w:rPr>
              <w:t>aferent intervenţiei DR36 LEADER</w:t>
            </w:r>
            <w:r w:rsidRPr="00647C8A">
              <w:rPr>
                <w:rFonts w:asciiTheme="minorHAnsi" w:hAnsiTheme="minorHAnsi" w:cstheme="minorHAnsi"/>
                <w:sz w:val="24"/>
                <w:szCs w:val="24"/>
              </w:rPr>
              <w:t xml:space="preserve"> există o singură cerere de finanţare cu statutul necompletat, atunci este o cerere de finanţare  nouă şi se va realiza verificarea.</w:t>
            </w:r>
          </w:p>
        </w:tc>
      </w:tr>
      <w:tr w:rsidR="00AB3058" w:rsidRPr="00880A57" w:rsidTr="00AB3058">
        <w:tc>
          <w:tcPr>
            <w:tcW w:w="9788" w:type="dxa"/>
          </w:tcPr>
          <w:p w:rsidR="00AB3058" w:rsidRPr="00880A57" w:rsidRDefault="00AB3058" w:rsidP="00C560E0">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t>EG 1.</w:t>
            </w:r>
            <w:r w:rsidR="00C560E0">
              <w:rPr>
                <w:rFonts w:asciiTheme="minorHAnsi" w:hAnsiTheme="minorHAnsi" w:cstheme="minorHAnsi"/>
                <w:b/>
                <w:sz w:val="24"/>
                <w:szCs w:val="24"/>
              </w:rPr>
              <w:t>5</w:t>
            </w:r>
            <w:r w:rsidRPr="00880A57">
              <w:rPr>
                <w:rFonts w:asciiTheme="minorHAnsi" w:hAnsiTheme="minorHAnsi" w:cstheme="minorHAnsi"/>
                <w:b/>
                <w:sz w:val="24"/>
              </w:rPr>
              <w:t xml:space="preserve">  Cheltuielile propuse în proiect nu fac obiectul dublei finanţări cu alte cheltuieli finanţate din FEADR/ EURI sau din alte fonduri publice; </w:t>
            </w:r>
          </w:p>
        </w:tc>
      </w:tr>
      <w:tr w:rsidR="00AB3058" w:rsidRPr="00880A57" w:rsidTr="00AB3058">
        <w:tc>
          <w:tcPr>
            <w:tcW w:w="9788" w:type="dxa"/>
          </w:tcPr>
          <w:p w:rsidR="00AB3058" w:rsidRPr="00880A57" w:rsidRDefault="00AB3058" w:rsidP="00C61520">
            <w:pPr>
              <w:spacing w:before="120" w:after="120"/>
              <w:rPr>
                <w:rFonts w:asciiTheme="minorHAnsi" w:hAnsiTheme="minorHAnsi" w:cstheme="minorHAnsi"/>
                <w:b/>
                <w:sz w:val="24"/>
              </w:rPr>
            </w:pPr>
            <w:r w:rsidRPr="00880A57">
              <w:rPr>
                <w:rFonts w:asciiTheme="minorHAnsi" w:hAnsiTheme="minorHAnsi" w:cstheme="minorHAnsi"/>
                <w:b/>
                <w:sz w:val="24"/>
              </w:rPr>
              <w:t xml:space="preserve">DOCUMENTE </w:t>
            </w:r>
          </w:p>
          <w:p w:rsidR="00AB3058" w:rsidRPr="00880A57" w:rsidRDefault="00AB3058" w:rsidP="00C61520">
            <w:pPr>
              <w:overflowPunct w:val="0"/>
              <w:autoSpaceDE w:val="0"/>
              <w:autoSpaceDN w:val="0"/>
              <w:adjustRightInd w:val="0"/>
              <w:spacing w:before="120" w:after="120"/>
              <w:jc w:val="both"/>
              <w:textAlignment w:val="baseline"/>
              <w:rPr>
                <w:rFonts w:asciiTheme="minorHAnsi" w:hAnsiTheme="minorHAnsi" w:cstheme="minorHAnsi"/>
                <w:lang w:val="pt-BR"/>
              </w:rPr>
            </w:pPr>
            <w:r w:rsidRPr="00880A57">
              <w:rPr>
                <w:rFonts w:asciiTheme="minorHAnsi" w:hAnsiTheme="minorHAnsi" w:cstheme="minorHAnsi"/>
                <w:sz w:val="24"/>
                <w:lang w:val="pt-BR"/>
              </w:rPr>
              <w:t>Declaraţia pe propria răspundere a solicitantului din secțiunea F din Cererea de Finanțare</w:t>
            </w:r>
          </w:p>
          <w:p w:rsidR="00AB3058" w:rsidRPr="00880A57" w:rsidRDefault="00AB3058" w:rsidP="00C61520">
            <w:pPr>
              <w:overflowPunct w:val="0"/>
              <w:autoSpaceDE w:val="0"/>
              <w:autoSpaceDN w:val="0"/>
              <w:adjustRightInd w:val="0"/>
              <w:spacing w:before="120" w:after="120"/>
              <w:jc w:val="both"/>
              <w:textAlignment w:val="baseline"/>
              <w:rPr>
                <w:rFonts w:asciiTheme="minorHAnsi" w:hAnsiTheme="minorHAnsi" w:cstheme="minorHAnsi"/>
                <w:bCs/>
                <w:sz w:val="24"/>
                <w:szCs w:val="24"/>
                <w:lang w:val="pt-BR" w:eastAsia="fr-FR"/>
              </w:rPr>
            </w:pPr>
            <w:r w:rsidRPr="00880A57">
              <w:rPr>
                <w:rFonts w:asciiTheme="minorHAnsi" w:hAnsiTheme="minorHAnsi" w:cstheme="minorHAnsi"/>
                <w:bCs/>
                <w:sz w:val="24"/>
                <w:szCs w:val="24"/>
                <w:lang w:val="pt-BR" w:eastAsia="fr-FR"/>
              </w:rPr>
              <w:t>Cererea de Finantare – sectiune C.1 Finanţări nerambursabile solicitate și/sau obținute</w:t>
            </w:r>
          </w:p>
          <w:p w:rsidR="00AB3058" w:rsidRPr="00880A57" w:rsidRDefault="00AB3058" w:rsidP="00C61520">
            <w:pPr>
              <w:overflowPunct w:val="0"/>
              <w:autoSpaceDE w:val="0"/>
              <w:autoSpaceDN w:val="0"/>
              <w:adjustRightInd w:val="0"/>
              <w:spacing w:before="120" w:after="120"/>
              <w:ind w:hanging="9"/>
              <w:jc w:val="both"/>
              <w:textAlignment w:val="baseline"/>
              <w:rPr>
                <w:rFonts w:asciiTheme="minorHAnsi" w:hAnsiTheme="minorHAnsi" w:cstheme="minorHAnsi"/>
                <w:sz w:val="24"/>
              </w:rPr>
            </w:pPr>
            <w:r w:rsidRPr="00880A57">
              <w:rPr>
                <w:rFonts w:asciiTheme="minorHAnsi" w:hAnsiTheme="minorHAnsi" w:cstheme="minorHAnsi"/>
                <w:sz w:val="24"/>
                <w:lang w:val="pt-BR"/>
              </w:rPr>
              <w:t xml:space="preserve">Baza de date FEADR/ </w:t>
            </w:r>
            <w:r w:rsidRPr="00880A57">
              <w:rPr>
                <w:rFonts w:asciiTheme="minorHAnsi" w:hAnsiTheme="minorHAnsi" w:cstheme="minorHAnsi"/>
                <w:sz w:val="24"/>
                <w:lang w:val="it-IT"/>
              </w:rPr>
              <w:t xml:space="preserve">Registrul LEADER </w:t>
            </w:r>
          </w:p>
          <w:p w:rsidR="00AB3058" w:rsidRPr="00880A57" w:rsidRDefault="00AB3058" w:rsidP="00C61520">
            <w:pPr>
              <w:overflowPunct w:val="0"/>
              <w:autoSpaceDE w:val="0"/>
              <w:autoSpaceDN w:val="0"/>
              <w:adjustRightInd w:val="0"/>
              <w:spacing w:before="120" w:after="120"/>
              <w:jc w:val="both"/>
              <w:textAlignment w:val="baseline"/>
              <w:rPr>
                <w:rFonts w:asciiTheme="minorHAnsi" w:hAnsiTheme="minorHAnsi" w:cstheme="minorHAnsi"/>
                <w:sz w:val="24"/>
                <w:lang w:val="pt-BR"/>
              </w:rPr>
            </w:pPr>
            <w:r w:rsidRPr="00880A57">
              <w:rPr>
                <w:rFonts w:asciiTheme="minorHAnsi" w:hAnsiTheme="minorHAnsi" w:cstheme="minorHAnsi"/>
                <w:sz w:val="24"/>
                <w:lang w:val="pt-BR"/>
              </w:rPr>
              <w:t>E2.2L Registrul electronic al cererilor de finanțare LEADER, E6.0L Raportul de evaluare al AFIR și în registrul C1.13L</w:t>
            </w:r>
          </w:p>
          <w:p w:rsidR="00AB3058" w:rsidRPr="00880A57" w:rsidRDefault="00AB3058" w:rsidP="00C61520">
            <w:pPr>
              <w:overflowPunct w:val="0"/>
              <w:autoSpaceDE w:val="0"/>
              <w:autoSpaceDN w:val="0"/>
              <w:adjustRightInd w:val="0"/>
              <w:spacing w:before="120" w:after="120"/>
              <w:jc w:val="both"/>
              <w:textAlignment w:val="baseline"/>
              <w:rPr>
                <w:rFonts w:asciiTheme="minorHAnsi" w:hAnsiTheme="minorHAnsi" w:cstheme="minorHAnsi"/>
                <w:sz w:val="24"/>
                <w:lang w:val="pt-BR"/>
              </w:rPr>
            </w:pPr>
            <w:r w:rsidRPr="00880A57">
              <w:rPr>
                <w:rFonts w:asciiTheme="minorHAnsi" w:hAnsiTheme="minorHAnsi" w:cstheme="minorHAnsi"/>
                <w:sz w:val="24"/>
                <w:lang w:val="pt-BR"/>
              </w:rPr>
              <w:t>Raport asupra utilizării programelor de finanţare nerambursabilă întocmit de solicitant (va cuprinde obiective, tip de investiţie, lista cheltuielilor eligibile, costuri şi stadiul proiectului, perioada derulării proiectului), pentru solicitanţii care au mai beneficiat de finanţare nerambursabilă începând cu anul 2007 pentru aceleaşi tipuri de investiţii.</w:t>
            </w:r>
          </w:p>
          <w:p w:rsidR="00AB3058" w:rsidRPr="00880A57" w:rsidRDefault="00AB3058" w:rsidP="00C61520">
            <w:pPr>
              <w:overflowPunct w:val="0"/>
              <w:autoSpaceDE w:val="0"/>
              <w:autoSpaceDN w:val="0"/>
              <w:adjustRightInd w:val="0"/>
              <w:spacing w:before="120" w:after="120"/>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REGAS</w:t>
            </w:r>
          </w:p>
        </w:tc>
      </w:tr>
      <w:tr w:rsidR="00AB3058" w:rsidRPr="00880A57" w:rsidTr="00AB3058">
        <w:tc>
          <w:tcPr>
            <w:tcW w:w="9788" w:type="dxa"/>
          </w:tcPr>
          <w:p w:rsidR="00AB3058" w:rsidRPr="00880A57" w:rsidRDefault="00AB3058" w:rsidP="00C61520">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rsidR="00AB3058" w:rsidRPr="00880A57" w:rsidRDefault="00AB3058" w:rsidP="00C61520">
            <w:pPr>
              <w:spacing w:before="120" w:after="120"/>
              <w:jc w:val="both"/>
              <w:rPr>
                <w:rFonts w:asciiTheme="minorHAnsi" w:hAnsiTheme="minorHAnsi" w:cstheme="minorHAnsi"/>
                <w:sz w:val="24"/>
              </w:rPr>
            </w:pPr>
            <w:r w:rsidRPr="00880A57">
              <w:rPr>
                <w:rFonts w:asciiTheme="minorHAnsi" w:hAnsiTheme="minorHAnsi" w:cstheme="minorHAnsi"/>
                <w:sz w:val="24"/>
                <w:lang w:val="en-US"/>
              </w:rPr>
              <w:t>Expertul verific</w:t>
            </w:r>
            <w:r w:rsidRPr="00880A57">
              <w:rPr>
                <w:rFonts w:asciiTheme="minorHAnsi" w:hAnsiTheme="minorHAnsi" w:cstheme="minorHAnsi"/>
                <w:sz w:val="24"/>
              </w:rPr>
              <w:t>ă:</w:t>
            </w:r>
          </w:p>
          <w:p w:rsidR="00AB3058" w:rsidRPr="00880A57" w:rsidRDefault="00AB3058" w:rsidP="00C61520">
            <w:pPr>
              <w:overflowPunct w:val="0"/>
              <w:autoSpaceDE w:val="0"/>
              <w:autoSpaceDN w:val="0"/>
              <w:adjustRightInd w:val="0"/>
              <w:spacing w:before="120" w:after="120"/>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lastRenderedPageBreak/>
              <w:t>- existenţa bifelor în secţiunea C – C.1 din Cererea de finanţare;</w:t>
            </w:r>
          </w:p>
          <w:p w:rsidR="00AB3058" w:rsidRPr="00880A57" w:rsidRDefault="00AB3058" w:rsidP="00C61520">
            <w:pPr>
              <w:spacing w:before="120" w:after="120"/>
              <w:jc w:val="both"/>
              <w:rPr>
                <w:rFonts w:asciiTheme="minorHAnsi" w:hAnsiTheme="minorHAnsi" w:cstheme="minorHAnsi"/>
                <w:sz w:val="24"/>
                <w:lang w:val="en-US"/>
              </w:rPr>
            </w:pPr>
            <w:r w:rsidRPr="00880A57">
              <w:rPr>
                <w:rFonts w:asciiTheme="minorHAnsi" w:hAnsiTheme="minorHAnsi" w:cstheme="minorHAnsi"/>
                <w:sz w:val="24"/>
                <w:lang w:val="en-US"/>
              </w:rPr>
              <w:t>-   în Baza de Date cu proiecte FEADR/EURI;</w:t>
            </w:r>
          </w:p>
          <w:p w:rsidR="00AB3058" w:rsidRPr="00880A57" w:rsidRDefault="00AB3058" w:rsidP="00C61520">
            <w:pPr>
              <w:tabs>
                <w:tab w:val="left" w:pos="314"/>
                <w:tab w:val="left" w:pos="1029"/>
              </w:tabs>
              <w:overflowPunct w:val="0"/>
              <w:autoSpaceDE w:val="0"/>
              <w:autoSpaceDN w:val="0"/>
              <w:adjustRightInd w:val="0"/>
              <w:spacing w:before="120" w:after="120"/>
              <w:textAlignment w:val="baseline"/>
              <w:rPr>
                <w:rFonts w:asciiTheme="minorHAnsi" w:hAnsiTheme="minorHAnsi" w:cstheme="minorHAnsi"/>
                <w:color w:val="0000FF"/>
                <w:sz w:val="24"/>
                <w:u w:val="single"/>
              </w:rPr>
            </w:pPr>
            <w:r w:rsidRPr="00880A57">
              <w:rPr>
                <w:rFonts w:asciiTheme="minorHAnsi" w:hAnsiTheme="minorHAnsi" w:cstheme="minorHAnsi"/>
                <w:sz w:val="24"/>
                <w:lang w:val="it-IT"/>
              </w:rPr>
              <w:t>- verificarea în Baza de Date cu proiecte FEADR (</w:t>
            </w:r>
            <w:hyperlink r:id="rId9" w:history="1">
              <w:r w:rsidRPr="00880A57">
                <w:rPr>
                  <w:rFonts w:asciiTheme="minorHAnsi" w:hAnsiTheme="minorHAnsi" w:cstheme="minorHAnsi"/>
                  <w:color w:val="0000FF"/>
                  <w:sz w:val="24"/>
                  <w:u w:val="single"/>
                </w:rPr>
                <w:t>http://spcdrdba/ReportS_SPCDRDBA/report/Rapoarte%20IT%20AFIR/Informatiiverificari%20cereri%20de%20finantare</w:t>
              </w:r>
            </w:hyperlink>
            <w:r w:rsidRPr="00880A57">
              <w:rPr>
                <w:rFonts w:asciiTheme="minorHAnsi" w:hAnsiTheme="minorHAnsi" w:cstheme="minorHAnsi"/>
                <w:sz w:val="24"/>
              </w:rPr>
              <w:t>)</w:t>
            </w:r>
            <w:r w:rsidRPr="00880A57">
              <w:rPr>
                <w:rFonts w:asciiTheme="minorHAnsi" w:hAnsiTheme="minorHAnsi" w:cstheme="minorHAnsi"/>
                <w:sz w:val="24"/>
                <w:lang w:val="it-IT"/>
              </w:rPr>
              <w:t>;</w:t>
            </w:r>
          </w:p>
          <w:p w:rsidR="00AB3058" w:rsidRPr="00880A57" w:rsidRDefault="00AB3058" w:rsidP="00C61520">
            <w:pPr>
              <w:overflowPunct w:val="0"/>
              <w:autoSpaceDE w:val="0"/>
              <w:autoSpaceDN w:val="0"/>
              <w:adjustRightInd w:val="0"/>
              <w:spacing w:before="120" w:after="120"/>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 xml:space="preserve">- verificarea listei proiectelor finanţate din alte surse aflată pe </w:t>
            </w:r>
            <w:hyperlink r:id="rId10" w:history="1">
              <w:r w:rsidRPr="00880A57">
                <w:rPr>
                  <w:rFonts w:asciiTheme="minorHAnsi" w:hAnsiTheme="minorHAnsi" w:cstheme="minorHAnsi"/>
                  <w:sz w:val="24"/>
                  <w:lang w:val="it-IT"/>
                </w:rPr>
                <w:t>\\fs\metodologie nou\PNDR 2014-2020\Proceduri 2014 - 2020\Proceduri 2016\lista proiectelor finantate din alte surse infrastructura</w:t>
              </w:r>
            </w:hyperlink>
            <w:r w:rsidRPr="00880A57">
              <w:rPr>
                <w:rFonts w:asciiTheme="minorHAnsi" w:hAnsiTheme="minorHAnsi" w:cstheme="minorHAnsi"/>
                <w:sz w:val="24"/>
                <w:lang w:val="it-IT"/>
              </w:rPr>
              <w:t>.</w:t>
            </w:r>
          </w:p>
          <w:p w:rsidR="00AB3058" w:rsidRPr="00BE5A17" w:rsidRDefault="00AB3058" w:rsidP="00C61520">
            <w:pPr>
              <w:overflowPunct w:val="0"/>
              <w:autoSpaceDE w:val="0"/>
              <w:autoSpaceDN w:val="0"/>
              <w:adjustRightInd w:val="0"/>
              <w:spacing w:before="120" w:after="120"/>
              <w:jc w:val="both"/>
              <w:textAlignment w:val="baseline"/>
              <w:rPr>
                <w:rFonts w:asciiTheme="minorHAnsi" w:hAnsiTheme="minorHAnsi" w:cstheme="minorHAnsi"/>
                <w:sz w:val="24"/>
                <w:lang w:val="it-IT"/>
              </w:rPr>
            </w:pPr>
            <w:r w:rsidRPr="00880A57">
              <w:rPr>
                <w:rFonts w:asciiTheme="minorHAnsi" w:hAnsiTheme="minorHAnsi" w:cstheme="minorHAnsi"/>
                <w:sz w:val="24"/>
                <w:lang w:val="it-IT"/>
              </w:rPr>
              <w:t xml:space="preserve">- </w:t>
            </w:r>
            <w:r w:rsidRPr="00BE5A17">
              <w:rPr>
                <w:rFonts w:asciiTheme="minorHAnsi" w:hAnsiTheme="minorHAnsi" w:cstheme="minorHAnsi"/>
                <w:sz w:val="24"/>
                <w:lang w:val="it-IT"/>
              </w:rPr>
              <w:t>verificarea dacă solicitantul are un proiect selectat de GAL  (depus prin sM19.2/ DR 36) , evaluat sau în evaluare la AFIR (OJFIR/ CRFIR) sau contractat în</w:t>
            </w:r>
            <w:r w:rsidRPr="00BE5A17">
              <w:rPr>
                <w:rFonts w:asciiTheme="minorHAnsi" w:hAnsiTheme="minorHAnsi" w:cstheme="minorHAnsi"/>
                <w:sz w:val="24"/>
              </w:rPr>
              <w:t>:</w:t>
            </w:r>
            <w:r w:rsidRPr="00BE5A17">
              <w:rPr>
                <w:rFonts w:asciiTheme="minorHAnsi" w:hAnsiTheme="minorHAnsi" w:cstheme="minorHAnsi"/>
                <w:sz w:val="24"/>
                <w:lang w:val="it-IT"/>
              </w:rPr>
              <w:t xml:space="preserve"> E2.2L Registrul electronic al cererilor de finanțare </w:t>
            </w:r>
            <w:r w:rsidRPr="00BE5A17">
              <w:rPr>
                <w:rFonts w:asciiTheme="minorHAnsi" w:hAnsiTheme="minorHAnsi" w:cstheme="minorHAnsi"/>
                <w:bCs/>
                <w:lang w:val="it-IT" w:eastAsia="fr-FR"/>
              </w:rPr>
              <w:t>(</w:t>
            </w:r>
            <w:hyperlink r:id="rId11" w:history="1">
              <w:r w:rsidRPr="00BE5A17">
                <w:rPr>
                  <w:rFonts w:asciiTheme="minorHAnsi" w:hAnsiTheme="minorHAnsi" w:cstheme="minorHAnsi"/>
                </w:rPr>
                <w:t>E2.2 Registrul electronic CF pentru submăsura 19.2 - AFIR</w:t>
              </w:r>
            </w:hyperlink>
            <w:r w:rsidRPr="00BE5A17">
              <w:rPr>
                <w:rFonts w:asciiTheme="minorHAnsi" w:hAnsiTheme="minorHAnsi" w:cstheme="minorHAnsi"/>
                <w:bCs/>
                <w:lang w:val="it-IT" w:eastAsia="fr-FR"/>
              </w:rPr>
              <w:t xml:space="preserve">), </w:t>
            </w:r>
            <w:r w:rsidRPr="00BE5A17">
              <w:rPr>
                <w:rFonts w:asciiTheme="minorHAnsi" w:hAnsiTheme="minorHAnsi" w:cstheme="minorHAnsi"/>
                <w:sz w:val="24"/>
                <w:lang w:val="it-IT"/>
              </w:rPr>
              <w:t>registrul LEADER pentru interven</w:t>
            </w:r>
            <w:r w:rsidRPr="00BE5A17">
              <w:rPr>
                <w:rFonts w:asciiTheme="minorHAnsi" w:hAnsiTheme="minorHAnsi" w:cstheme="minorHAnsi"/>
                <w:sz w:val="24"/>
              </w:rPr>
              <w:t xml:space="preserve">ția </w:t>
            </w:r>
            <w:r w:rsidRPr="00BE5A17">
              <w:rPr>
                <w:rFonts w:asciiTheme="minorHAnsi" w:hAnsiTheme="minorHAnsi" w:cstheme="minorHAnsi"/>
                <w:sz w:val="24"/>
                <w:lang w:val="it-IT"/>
              </w:rPr>
              <w:t>DR 36</w:t>
            </w:r>
            <w:r w:rsidRPr="00BE5A17">
              <w:rPr>
                <w:rFonts w:asciiTheme="minorHAnsi" w:hAnsiTheme="minorHAnsi" w:cstheme="minorHAnsi"/>
                <w:bCs/>
                <w:sz w:val="24"/>
                <w:szCs w:val="24"/>
                <w:lang w:val="it-IT" w:eastAsia="fr-FR"/>
              </w:rPr>
              <w:t xml:space="preserve"> / </w:t>
            </w:r>
            <w:hyperlink r:id="rId12" w:history="1">
              <w:r w:rsidRPr="00BE5A17">
                <w:rPr>
                  <w:rFonts w:asciiTheme="minorHAnsi" w:hAnsiTheme="minorHAnsi" w:cstheme="minorHAnsi"/>
                  <w:sz w:val="24"/>
                  <w:szCs w:val="24"/>
                </w:rPr>
                <w:t>E2.2 Registrul electronic CF pentru submăsura 19.2 - AFIR</w:t>
              </w:r>
            </w:hyperlink>
            <w:r w:rsidRPr="00BE5A17">
              <w:rPr>
                <w:rFonts w:asciiTheme="minorHAnsi" w:hAnsiTheme="minorHAnsi" w:cstheme="minorHAnsi"/>
                <w:bCs/>
                <w:sz w:val="24"/>
                <w:szCs w:val="24"/>
                <w:lang w:val="it-IT" w:eastAsia="fr-FR"/>
              </w:rPr>
              <w:t xml:space="preserve">), </w:t>
            </w:r>
          </w:p>
          <w:p w:rsidR="00AB3058" w:rsidRPr="00BE5A17" w:rsidRDefault="00AB3058" w:rsidP="00C61520">
            <w:pPr>
              <w:spacing w:before="120" w:after="120"/>
              <w:jc w:val="both"/>
              <w:rPr>
                <w:rFonts w:asciiTheme="minorHAnsi" w:hAnsiTheme="minorHAnsi" w:cstheme="minorHAnsi"/>
                <w:sz w:val="24"/>
                <w:lang w:val="en-US"/>
              </w:rPr>
            </w:pPr>
            <w:r w:rsidRPr="00BE5A17">
              <w:rPr>
                <w:rFonts w:asciiTheme="minorHAnsi" w:hAnsiTheme="minorHAnsi" w:cstheme="minorHAnsi"/>
                <w:sz w:val="24"/>
                <w:lang w:val="en-US"/>
              </w:rPr>
              <w:t>-  în Baza de date REGAS,</w:t>
            </w:r>
          </w:p>
          <w:p w:rsidR="00AB3058" w:rsidRPr="00880A57" w:rsidRDefault="00AB3058" w:rsidP="00C61520">
            <w:pPr>
              <w:spacing w:before="120" w:after="120"/>
              <w:jc w:val="both"/>
              <w:rPr>
                <w:rFonts w:asciiTheme="minorHAnsi" w:hAnsiTheme="minorHAnsi" w:cstheme="minorHAnsi"/>
                <w:sz w:val="24"/>
                <w:lang w:val="en-US"/>
              </w:rPr>
            </w:pPr>
            <w:r w:rsidRPr="00880A57">
              <w:rPr>
                <w:rFonts w:asciiTheme="minorHAnsi" w:hAnsiTheme="minorHAnsi" w:cstheme="minorHAnsi"/>
                <w:sz w:val="24"/>
                <w:lang w:val="en-US"/>
              </w:rPr>
              <w:t>- în E2.2L Registrul electronic al cererilor de finanțare LEADER, E6.0L Raportul de evaluare al AFIR și în registrul C1.13L dacă solicitantul are un proiect selectat de GAL, evaluat sau în evaluare la AFIR (OJFIR/CRFIR) sau contractat și care vizează aceleași elemente componente ca cele din prezentul proiect.</w:t>
            </w:r>
          </w:p>
          <w:p w:rsidR="00AB3058" w:rsidRPr="00880A57" w:rsidRDefault="00AB3058" w:rsidP="00C61520">
            <w:pPr>
              <w:spacing w:before="120" w:after="120"/>
              <w:jc w:val="both"/>
              <w:rPr>
                <w:rFonts w:asciiTheme="minorHAnsi" w:hAnsiTheme="minorHAnsi" w:cstheme="minorHAnsi"/>
                <w:sz w:val="24"/>
                <w:lang w:val="en-US"/>
              </w:rPr>
            </w:pPr>
            <w:r w:rsidRPr="00880A57">
              <w:rPr>
                <w:rFonts w:asciiTheme="minorHAnsi" w:hAnsiTheme="minorHAnsi" w:cstheme="minorHAnsi"/>
                <w:sz w:val="24"/>
                <w:lang w:val="en-US"/>
              </w:rPr>
              <w:t xml:space="preserve">Verificarile se fac atât prin verificarea numelui solicitantului cât şi a Codului de Înregistrare Fiscală (dupa caz). </w:t>
            </w:r>
          </w:p>
          <w:p w:rsidR="00AB3058" w:rsidRPr="00880A57" w:rsidRDefault="00AB3058" w:rsidP="00C61520">
            <w:pPr>
              <w:spacing w:before="120" w:after="120"/>
              <w:jc w:val="both"/>
              <w:rPr>
                <w:rFonts w:asciiTheme="minorHAnsi" w:hAnsiTheme="minorHAnsi" w:cstheme="minorHAnsi"/>
                <w:sz w:val="24"/>
                <w:lang w:val="en-US"/>
              </w:rPr>
            </w:pPr>
            <w:r w:rsidRPr="00880A57">
              <w:rPr>
                <w:rFonts w:asciiTheme="minorHAnsi" w:hAnsiTheme="minorHAnsi" w:cstheme="minorHAnsi"/>
                <w:sz w:val="24"/>
                <w:lang w:val="en-US"/>
              </w:rPr>
              <w:t xml:space="preserve">Totodata, in cazul </w:t>
            </w:r>
            <w:r w:rsidRPr="00880A57">
              <w:rPr>
                <w:rFonts w:asciiTheme="minorHAnsi" w:hAnsiTheme="minorHAnsi" w:cstheme="minorHAnsi"/>
                <w:b/>
                <w:sz w:val="24"/>
                <w:lang w:val="en-US"/>
              </w:rPr>
              <w:t>investitiilor în exploatații agricole/pomicole realizate în scop colectiv sau social</w:t>
            </w:r>
            <w:r w:rsidRPr="00880A57">
              <w:rPr>
                <w:rFonts w:asciiTheme="minorHAnsi" w:hAnsiTheme="minorHAnsi" w:cstheme="minorHAnsi"/>
                <w:sz w:val="24"/>
                <w:lang w:val="en-US"/>
              </w:rPr>
              <w:t xml:space="preserve"> se vor face verificări încrucișate cu APIA pentru evitarea dublei finanțări conform Protocolului încheiat între AFIR și APIA.</w:t>
            </w:r>
          </w:p>
          <w:p w:rsidR="00AB3058" w:rsidRPr="00880A57" w:rsidRDefault="00AB3058" w:rsidP="00C61520">
            <w:pPr>
              <w:spacing w:before="120" w:after="120"/>
              <w:jc w:val="both"/>
              <w:rPr>
                <w:rFonts w:asciiTheme="minorHAnsi" w:hAnsiTheme="minorHAnsi" w:cstheme="minorHAnsi"/>
                <w:sz w:val="24"/>
                <w:lang w:val="en-US"/>
              </w:rPr>
            </w:pPr>
            <w:r w:rsidRPr="00880A57">
              <w:rPr>
                <w:rFonts w:asciiTheme="minorHAnsi" w:hAnsiTheme="minorHAnsi" w:cstheme="minorHAnsi"/>
                <w:sz w:val="24"/>
                <w:lang w:val="en-US"/>
              </w:rPr>
              <w:t xml:space="preserve">Se va face verificarea dublei finanţări şi </w:t>
            </w:r>
            <w:r w:rsidRPr="00880A57">
              <w:rPr>
                <w:rFonts w:asciiTheme="minorHAnsi" w:hAnsiTheme="minorHAnsi" w:cstheme="minorHAnsi"/>
                <w:b/>
                <w:sz w:val="24"/>
                <w:lang w:val="en-US"/>
              </w:rPr>
              <w:t>pentru proiectele care propun investiţii in energie regenerabilă</w:t>
            </w:r>
            <w:r w:rsidRPr="00880A57">
              <w:rPr>
                <w:rFonts w:asciiTheme="minorHAnsi" w:hAnsiTheme="minorHAnsi" w:cstheme="minorHAnsi"/>
                <w:sz w:val="24"/>
                <w:lang w:val="en-US"/>
              </w:rPr>
              <w:t>. În cazul identificării unui alt proiect depus pentru finanțare pe scheme de ajutor de stat sau alte programe, aparținând aceluiași solicitant care prevede investiții în energie regenerabilă, pentru același punct de lucru vizat de proiectul pe DR36, se vor elimina din proiectul depus pe DR 36, cheltuielile aferente obținerii energiei regenerabile.</w:t>
            </w:r>
          </w:p>
          <w:p w:rsidR="00AB3058" w:rsidRPr="00880A57" w:rsidRDefault="00AB3058" w:rsidP="00C61520">
            <w:pPr>
              <w:spacing w:before="120" w:after="120"/>
              <w:jc w:val="both"/>
              <w:rPr>
                <w:rFonts w:asciiTheme="minorHAnsi" w:hAnsiTheme="minorHAnsi" w:cstheme="minorHAnsi"/>
                <w:sz w:val="24"/>
                <w:lang w:val="de-DE"/>
              </w:rPr>
            </w:pPr>
            <w:r w:rsidRPr="00880A57">
              <w:rPr>
                <w:rFonts w:asciiTheme="minorHAnsi" w:hAnsiTheme="minorHAnsi" w:cstheme="minorHAnsi"/>
                <w:sz w:val="24"/>
                <w:lang w:val="de-DE"/>
              </w:rPr>
              <w:t>Schemele/programele de  energie regenerabila vizate sunt:</w:t>
            </w:r>
          </w:p>
          <w:p w:rsidR="00AB3058" w:rsidRPr="00880A57" w:rsidRDefault="00AB3058" w:rsidP="00C61520">
            <w:pPr>
              <w:spacing w:before="120" w:after="120"/>
              <w:jc w:val="both"/>
              <w:rPr>
                <w:rFonts w:asciiTheme="minorHAnsi" w:hAnsiTheme="minorHAnsi" w:cstheme="minorHAnsi"/>
                <w:sz w:val="24"/>
                <w:lang w:val="de-DE"/>
              </w:rPr>
            </w:pPr>
            <w:r w:rsidRPr="00880A57">
              <w:rPr>
                <w:rFonts w:asciiTheme="minorHAnsi" w:hAnsiTheme="minorHAnsi" w:cstheme="minorHAnsi"/>
                <w:sz w:val="24"/>
                <w:lang w:val="de-DE"/>
              </w:rPr>
              <w:t>- Schema de ajutor de stat privind sprijinirea investiţiilor în noi capacităţi de producere a energiei electrice din surse regenerabile pentru autoconsumul întreprinderilor din cadrul sectorului agricol şi industriei alimentare în vederea obținerii energiei regenerabile, aprobată prin Ordinul MADR nr. 70/2023, finanțată din Fondul de Modernizare;</w:t>
            </w:r>
          </w:p>
          <w:p w:rsidR="00AB3058" w:rsidRPr="00880A57" w:rsidRDefault="00AB3058" w:rsidP="00C61520">
            <w:pPr>
              <w:spacing w:before="120" w:after="120"/>
              <w:jc w:val="both"/>
              <w:rPr>
                <w:rFonts w:asciiTheme="minorHAnsi" w:hAnsiTheme="minorHAnsi" w:cstheme="minorHAnsi"/>
                <w:sz w:val="24"/>
                <w:lang w:val="de-DE"/>
              </w:rPr>
            </w:pPr>
            <w:r w:rsidRPr="00880A57">
              <w:rPr>
                <w:rFonts w:asciiTheme="minorHAnsi" w:hAnsiTheme="minorHAnsi" w:cstheme="minorHAnsi"/>
                <w:sz w:val="24"/>
                <w:lang w:val="de-DE"/>
              </w:rPr>
              <w:t>- Schema de ajutor de stat având ca obiectiv sprijinirea investiţiilor destinate promovării producţiei de energie din surse regenerabile pentru consum propriu la nivelul întreprinderilor, aprobată prin ordinul MIPE nr 2615/2022 cu modificările și completările ulterioare, finanțată prin Programul Operațional Infrastructură Mare 2014-2020 din Fondul de Coeziune.</w:t>
            </w:r>
          </w:p>
          <w:p w:rsidR="00AB3058" w:rsidRPr="00880A57" w:rsidRDefault="00AB3058" w:rsidP="00C61520">
            <w:pPr>
              <w:spacing w:before="120" w:after="120"/>
              <w:jc w:val="both"/>
              <w:rPr>
                <w:rFonts w:asciiTheme="minorHAnsi" w:hAnsiTheme="minorHAnsi" w:cstheme="minorHAnsi"/>
                <w:sz w:val="24"/>
                <w:lang w:val="de-DE"/>
              </w:rPr>
            </w:pPr>
            <w:r w:rsidRPr="00880A57">
              <w:rPr>
                <w:rFonts w:asciiTheme="minorHAnsi" w:hAnsiTheme="minorHAnsi" w:cstheme="minorHAnsi"/>
                <w:sz w:val="24"/>
                <w:lang w:val="de-DE"/>
              </w:rPr>
              <w:t>-alte programe/scheme de ajutor de stat pentru finanțarea investițiilor în energie regenerabilă.</w:t>
            </w:r>
          </w:p>
          <w:p w:rsidR="00AB3058" w:rsidRPr="00880A57" w:rsidRDefault="00AB3058" w:rsidP="00C61520">
            <w:pPr>
              <w:spacing w:before="120" w:after="120"/>
              <w:jc w:val="both"/>
              <w:rPr>
                <w:rFonts w:asciiTheme="minorHAnsi" w:hAnsiTheme="minorHAnsi" w:cstheme="minorHAnsi"/>
                <w:sz w:val="24"/>
                <w:lang w:val="en-US"/>
              </w:rPr>
            </w:pPr>
            <w:r w:rsidRPr="00880A57">
              <w:rPr>
                <w:rFonts w:asciiTheme="minorHAnsi" w:hAnsiTheme="minorHAnsi" w:cstheme="minorHAnsi"/>
                <w:sz w:val="24"/>
                <w:lang w:val="en-US"/>
              </w:rPr>
              <w:t xml:space="preserve">Astfel, </w:t>
            </w:r>
            <w:r w:rsidRPr="00880A57">
              <w:rPr>
                <w:rFonts w:asciiTheme="minorHAnsi" w:hAnsiTheme="minorHAnsi" w:cstheme="minorHAnsi"/>
                <w:sz w:val="24"/>
                <w:szCs w:val="24"/>
                <w:lang w:val="en-US"/>
              </w:rPr>
              <w:t>î</w:t>
            </w:r>
            <w:r w:rsidRPr="00880A57">
              <w:rPr>
                <w:rFonts w:asciiTheme="minorHAnsi" w:hAnsiTheme="minorHAnsi" w:cstheme="minorHAnsi"/>
                <w:sz w:val="24"/>
                <w:lang w:val="en-US"/>
              </w:rPr>
              <w:t xml:space="preserve">n urma </w:t>
            </w:r>
            <w:r w:rsidRPr="00880A57">
              <w:rPr>
                <w:rFonts w:asciiTheme="minorHAnsi" w:hAnsiTheme="minorHAnsi" w:cstheme="minorHAnsi"/>
                <w:sz w:val="24"/>
                <w:szCs w:val="24"/>
                <w:lang w:val="en-US"/>
              </w:rPr>
              <w:t>verificărilor</w:t>
            </w:r>
            <w:r w:rsidRPr="00880A57">
              <w:rPr>
                <w:rFonts w:asciiTheme="minorHAnsi" w:hAnsiTheme="minorHAnsi" w:cstheme="minorHAnsi"/>
                <w:sz w:val="24"/>
                <w:lang w:val="en-US"/>
              </w:rPr>
              <w:t xml:space="preserve"> pot aparea urmatoarele </w:t>
            </w:r>
            <w:r w:rsidRPr="00880A57">
              <w:rPr>
                <w:rFonts w:asciiTheme="minorHAnsi" w:hAnsiTheme="minorHAnsi" w:cstheme="minorHAnsi"/>
                <w:sz w:val="24"/>
                <w:szCs w:val="24"/>
                <w:lang w:val="en-US"/>
              </w:rPr>
              <w:t>situații</w:t>
            </w:r>
          </w:p>
          <w:p w:rsidR="00AB3058" w:rsidRPr="00880A57" w:rsidRDefault="00AB3058" w:rsidP="00AB3058">
            <w:pPr>
              <w:numPr>
                <w:ilvl w:val="0"/>
                <w:numId w:val="9"/>
              </w:numPr>
              <w:spacing w:before="120" w:after="120"/>
              <w:ind w:left="714" w:hanging="357"/>
              <w:jc w:val="both"/>
              <w:rPr>
                <w:rFonts w:asciiTheme="minorHAnsi" w:hAnsiTheme="minorHAnsi" w:cstheme="minorHAnsi"/>
                <w:sz w:val="24"/>
                <w:lang w:val="en-US"/>
              </w:rPr>
            </w:pPr>
            <w:r w:rsidRPr="00880A57">
              <w:rPr>
                <w:rFonts w:asciiTheme="minorHAnsi" w:hAnsiTheme="minorHAnsi" w:cstheme="minorHAnsi"/>
                <w:sz w:val="24"/>
                <w:lang w:val="en-US"/>
              </w:rPr>
              <w:t xml:space="preserve"> în cazul în care se  constată faptul că solicitantul a beneficiat de alt program de finanţare nerambursabilă pentru acelaşi tip de investiţie, dar nu a consemnat acest lucru în Cererea de finanţare, şi/ sau nu a prezenta </w:t>
            </w:r>
            <w:r w:rsidRPr="00880A57">
              <w:rPr>
                <w:rFonts w:asciiTheme="minorHAnsi" w:hAnsiTheme="minorHAnsi" w:cstheme="minorHAnsi"/>
                <w:i/>
                <w:sz w:val="24"/>
                <w:lang w:val="en-US"/>
              </w:rPr>
              <w:t>Raportul asupra utilizării programelor de finanţare nerambursabilă întocmit de solicitant</w:t>
            </w:r>
            <w:r w:rsidRPr="00880A57">
              <w:rPr>
                <w:rFonts w:asciiTheme="minorHAnsi" w:hAnsiTheme="minorHAnsi" w:cstheme="minorHAnsi"/>
                <w:sz w:val="24"/>
                <w:lang w:val="en-US"/>
              </w:rPr>
              <w:t xml:space="preserve">  din care să reiasă că nu este finanţată aceeaşi investiţie, expertul solicită  aceste lucruri prin fișa de informații suplimentare şi doar în </w:t>
            </w:r>
            <w:r w:rsidRPr="00880A57">
              <w:rPr>
                <w:rFonts w:asciiTheme="minorHAnsi" w:hAnsiTheme="minorHAnsi" w:cstheme="minorHAnsi"/>
                <w:sz w:val="24"/>
                <w:lang w:val="en-US"/>
              </w:rPr>
              <w:lastRenderedPageBreak/>
              <w:t>cazul în care solicitantul refuză să îşi asume angajamentele corespunzătoare proiectului, se consideră că pct. 3 din declaraţia F nu este respectat şi cererea de finanţare este neeligibilă;</w:t>
            </w:r>
          </w:p>
          <w:p w:rsidR="00AB3058" w:rsidRPr="00880A57" w:rsidRDefault="00AB3058" w:rsidP="00AB3058">
            <w:pPr>
              <w:numPr>
                <w:ilvl w:val="0"/>
                <w:numId w:val="9"/>
              </w:numPr>
              <w:spacing w:before="120" w:after="120"/>
              <w:ind w:left="714" w:hanging="357"/>
              <w:jc w:val="both"/>
              <w:rPr>
                <w:rFonts w:asciiTheme="minorHAnsi" w:hAnsiTheme="minorHAnsi" w:cstheme="minorHAnsi"/>
                <w:sz w:val="24"/>
                <w:lang w:val="en-US"/>
              </w:rPr>
            </w:pPr>
            <w:r w:rsidRPr="00880A57">
              <w:rPr>
                <w:rFonts w:asciiTheme="minorHAnsi" w:hAnsiTheme="minorHAnsi" w:cstheme="minorHAnsi"/>
                <w:sz w:val="24"/>
                <w:lang w:val="en-US"/>
              </w:rPr>
              <w:t xml:space="preserve">în cazul în care solicitantul a mai beneficiat  de finanţare nerambursabilă, pentru acelaşi tip de investiţie, expertul verifică în </w:t>
            </w:r>
            <w:r w:rsidRPr="00880A57">
              <w:rPr>
                <w:rFonts w:asciiTheme="minorHAnsi" w:hAnsiTheme="minorHAnsi" w:cstheme="minorHAnsi"/>
                <w:i/>
                <w:sz w:val="24"/>
                <w:lang w:val="en-US"/>
              </w:rPr>
              <w:t>Raportul asupra utilizării programelor de finanţare nerambursabilă întocmit de solicitant</w:t>
            </w:r>
            <w:r w:rsidRPr="00880A57">
              <w:rPr>
                <w:rFonts w:asciiTheme="minorHAnsi" w:hAnsiTheme="minorHAnsi" w:cstheme="minorHAnsi"/>
                <w:sz w:val="24"/>
                <w:lang w:val="en-US"/>
              </w:rPr>
              <w:t xml:space="preserve">  dacă elemente din proiectul actual se regăsesc (în totalitate sau numai parţial) și în proiectele anterioare şi dacă cheltuielile rambursate se regăsesc în lista cheltuielilor eligibile pentru care solicită finanţare.</w:t>
            </w:r>
          </w:p>
          <w:p w:rsidR="00AB3058" w:rsidRPr="00880A57" w:rsidRDefault="00AB3058" w:rsidP="00C61520">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In urma analizei comparative a Raportului asupra utilizării programelor de finanţare nerambursabilă întocmit de solicitant cu documentatie proiectului expertul se va asigura ca cheltuielile eligibile propuse in proiectul analizat nu au fost rambursate prin finantarile obtinute de solicitant anterior. </w:t>
            </w:r>
          </w:p>
          <w:p w:rsidR="00AB3058" w:rsidRPr="00880A57" w:rsidRDefault="00AB3058" w:rsidP="00C61520">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În analiza aferentă elementelor identificate în cazul b) de mai sus, expertii vor avea în vedere prevederile articolului 36 - Excluderea dublei finanţări din Regulamentul (UE) 2021/2116 al Parlamentului European și al Consiliului din 2 decembrie 2021 privind finanțarea, gestionarea și monitorizarea politicii agricole comune și de abrogare a Regulamentului (UE) nr. 1306/2013,respectiv:</w:t>
            </w:r>
          </w:p>
          <w:p w:rsidR="00AB3058" w:rsidRPr="00880A57" w:rsidRDefault="00AB3058" w:rsidP="00C61520">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w:t>
            </w:r>
            <w:r w:rsidRPr="00880A57">
              <w:rPr>
                <w:rFonts w:asciiTheme="minorHAnsi" w:hAnsiTheme="minorHAnsi" w:cstheme="minorHAnsi"/>
                <w:i/>
                <w:sz w:val="24"/>
                <w:szCs w:val="24"/>
                <w:lang w:val="de-DE"/>
              </w:rPr>
              <w:t>Statele membre se asigură că cheltuielile finanţate din FEGA sau FEADR nu fac obiectulniciunui alt tip de finanţare din cadrul bugetului Uniunii</w:t>
            </w:r>
            <w:r w:rsidRPr="00880A57">
              <w:rPr>
                <w:rFonts w:asciiTheme="minorHAnsi" w:hAnsiTheme="minorHAnsi" w:cstheme="minorHAnsi"/>
                <w:sz w:val="24"/>
                <w:szCs w:val="24"/>
                <w:lang w:val="de-DE"/>
              </w:rPr>
              <w:t>.”</w:t>
            </w:r>
          </w:p>
          <w:p w:rsidR="00AB3058" w:rsidRPr="00880A57" w:rsidRDefault="00AB3058" w:rsidP="00C61520">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Astfel, „dubla finanțare” înseamnă că aceleași cheltuieli sau activități sunt finanțate de două ori</w:t>
            </w:r>
          </w:p>
          <w:p w:rsidR="00AB3058" w:rsidRPr="00880A57" w:rsidRDefault="00AB3058" w:rsidP="00C61520">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din fonduri publice (de exemplu, din două surse diferite: fonduri europene și fonduri naționale</w:t>
            </w:r>
          </w:p>
          <w:p w:rsidR="00AB3058" w:rsidRPr="00880A57" w:rsidRDefault="00AB3058" w:rsidP="00C61520">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sau din două programe diferite ale UE). Acest lucru este interzis, deoarece duce la utilizarea</w:t>
            </w:r>
          </w:p>
          <w:p w:rsidR="00AB3058" w:rsidRPr="00880A57" w:rsidRDefault="00AB3058" w:rsidP="00C61520">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ineficientă sau frauduloasă a fondurilor.</w:t>
            </w:r>
          </w:p>
          <w:p w:rsidR="00AB3058" w:rsidRPr="00880A57" w:rsidRDefault="00AB3058" w:rsidP="00C61520">
            <w:pPr>
              <w:spacing w:before="120" w:after="120"/>
              <w:jc w:val="both"/>
              <w:rPr>
                <w:rFonts w:asciiTheme="minorHAnsi" w:hAnsiTheme="minorHAnsi" w:cstheme="minorHAnsi"/>
                <w:sz w:val="24"/>
                <w:szCs w:val="24"/>
                <w:lang w:val="de-DE"/>
              </w:rPr>
            </w:pPr>
            <w:r w:rsidRPr="00880A57">
              <w:rPr>
                <w:rFonts w:asciiTheme="minorHAnsi" w:hAnsiTheme="minorHAnsi" w:cstheme="minorHAnsi"/>
                <w:sz w:val="24"/>
                <w:szCs w:val="24"/>
                <w:lang w:val="de-DE"/>
              </w:rPr>
              <w:t>Exemple concrete de dublă finanțare:</w:t>
            </w:r>
          </w:p>
          <w:p w:rsidR="00AB3058" w:rsidRPr="00880A57" w:rsidRDefault="00AB3058" w:rsidP="00C61520">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1. Același proiect depus de două ori la programe diferite și finanțat de ambele</w:t>
            </w:r>
          </w:p>
          <w:p w:rsidR="00AB3058" w:rsidRPr="00880A57" w:rsidRDefault="00AB3058" w:rsidP="00C61520">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2. Aceeași cheltuială (ex: salariul unui angajat) decontată atât dintr-un proiect cu fonduri</w:t>
            </w:r>
          </w:p>
          <w:p w:rsidR="00AB3058" w:rsidRPr="00880A57" w:rsidRDefault="00AB3058" w:rsidP="00C61520">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europene, cât și din bugetul național.</w:t>
            </w:r>
          </w:p>
          <w:p w:rsidR="00AB3058" w:rsidRPr="00880A57" w:rsidRDefault="00AB3058" w:rsidP="00C61520">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3. Echipamente (identificate cu serie/ nr. unice) rambursate într-un proiect și raportate din</w:t>
            </w:r>
          </w:p>
          <w:p w:rsidR="00AB3058" w:rsidRPr="00880A57" w:rsidRDefault="00AB3058" w:rsidP="00C61520">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greșeală și în alt proiect ca achiziție nouă.</w:t>
            </w:r>
          </w:p>
          <w:p w:rsidR="00AB3058" w:rsidRPr="00880A57" w:rsidRDefault="00AB3058" w:rsidP="00C61520">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Expertii vor analiza atât Raportul asupra utilizării programelor de finanţare nerambursabilă întocmit de solicitant cât și Cererea de finanțare/Studiul de fezabilitate/Memoriul justificativ/DALI pentru a identifica elemente comune.</w:t>
            </w:r>
          </w:p>
          <w:p w:rsidR="00AB3058" w:rsidRPr="00880A57" w:rsidRDefault="00AB3058" w:rsidP="00C61520">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 Achiziţia unui echipament/utilaj/etc prin intervenţia DR36 LEADER este considerată dublă finanţare numai în situaţia in care, acelaşi echipament/ utilaj (identificat cu serie/ nr. unică) a fost rambursat şi din alte fonduri naţionale/ europene.</w:t>
            </w:r>
          </w:p>
          <w:p w:rsidR="00AB3058" w:rsidRPr="00880A57" w:rsidRDefault="00AB3058" w:rsidP="00C61520">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În cazul în care, prin proiectul depuse propun servicii/echipamente/ utilaje similare cu cele achiziţionate prin alte surse (fonduri europene și fonduri naționale), se verifică in Cererea de Finantare/Studiul de Fezabilitate/Memoriul justificativ/ DALI detalierea utilajelor/echipamentelor față de totalul necesar.</w:t>
            </w:r>
          </w:p>
          <w:p w:rsidR="00AB3058" w:rsidRPr="00880A57" w:rsidRDefault="00AB3058" w:rsidP="00C61520">
            <w:pPr>
              <w:spacing w:before="120" w:after="120"/>
              <w:jc w:val="both"/>
              <w:rPr>
                <w:rFonts w:asciiTheme="minorHAnsi" w:hAnsiTheme="minorHAnsi" w:cstheme="minorHAnsi"/>
                <w:sz w:val="24"/>
                <w:szCs w:val="24"/>
                <w:lang w:val="en-US"/>
              </w:rPr>
            </w:pPr>
            <w:r w:rsidRPr="00880A57">
              <w:rPr>
                <w:rFonts w:asciiTheme="minorHAnsi" w:hAnsiTheme="minorHAnsi" w:cstheme="minorHAnsi"/>
                <w:sz w:val="24"/>
                <w:szCs w:val="24"/>
                <w:lang w:val="en-US"/>
              </w:rPr>
              <w:t xml:space="preserve">Cu titlu de exemplu, daca un solicitant al Interventiei DR 36 a beneficiat cu 10 ani in urma de finantare pentru achizitia unui utilaj care intre timp a fost casat, nu se indeplinesc conditiile pentru dubla finantare. In cazul in care utilajul este inca in inventarul solicitantului fiind utilizat </w:t>
            </w:r>
            <w:r w:rsidRPr="00880A57">
              <w:rPr>
                <w:rFonts w:asciiTheme="minorHAnsi" w:hAnsiTheme="minorHAnsi" w:cstheme="minorHAnsi"/>
                <w:sz w:val="24"/>
                <w:szCs w:val="24"/>
                <w:lang w:val="en-US"/>
              </w:rPr>
              <w:lastRenderedPageBreak/>
              <w:t xml:space="preserve">dar prin Cererea de Finantare/Studiul de Fezabilitate/Memoriul justificativ/ DALI se argumenteaza si sustine  o capacitate crescuta de procesare nu se indeplinesc conditiile pentru dubla finantare. </w:t>
            </w:r>
          </w:p>
          <w:p w:rsidR="00AB3058" w:rsidRPr="00880A57" w:rsidRDefault="00AB3058" w:rsidP="00C61520">
            <w:pPr>
              <w:spacing w:before="120" w:after="120"/>
              <w:jc w:val="both"/>
              <w:rPr>
                <w:rFonts w:asciiTheme="minorHAnsi" w:hAnsiTheme="minorHAnsi" w:cstheme="minorHAnsi"/>
                <w:sz w:val="24"/>
                <w:lang w:val="en-US"/>
              </w:rPr>
            </w:pPr>
            <w:r w:rsidRPr="00880A57">
              <w:rPr>
                <w:rFonts w:asciiTheme="minorHAnsi" w:hAnsiTheme="minorHAnsi" w:cstheme="minorHAnsi"/>
                <w:sz w:val="24"/>
                <w:lang w:val="en-US"/>
              </w:rPr>
              <w:t xml:space="preserve">Dacă </w:t>
            </w:r>
            <w:r w:rsidRPr="00880A57">
              <w:rPr>
                <w:rFonts w:asciiTheme="minorHAnsi" w:hAnsiTheme="minorHAnsi" w:cstheme="minorHAnsi"/>
                <w:b/>
                <w:sz w:val="24"/>
                <w:lang w:val="en-US"/>
              </w:rPr>
              <w:t>elementele din proiectul actual (bunuri, servicii, dotari) se regăsesc in totalitate și în proiectele anterioare</w:t>
            </w:r>
            <w:r w:rsidRPr="00880A57">
              <w:rPr>
                <w:rFonts w:asciiTheme="minorHAnsi" w:hAnsiTheme="minorHAnsi" w:cstheme="minorHAnsi"/>
              </w:rPr>
              <w:t xml:space="preserve">, </w:t>
            </w:r>
            <w:r w:rsidRPr="00880A57">
              <w:rPr>
                <w:rFonts w:asciiTheme="minorHAnsi" w:hAnsiTheme="minorHAnsi" w:cstheme="minorHAnsi"/>
                <w:b/>
                <w:sz w:val="24"/>
                <w:szCs w:val="24"/>
                <w:lang w:val="en-US"/>
              </w:rPr>
              <w:t>detalierea utilajelor/echipamentelor față de totalul necesar nu justifica o noua achizitie</w:t>
            </w:r>
            <w:r w:rsidRPr="00880A57">
              <w:rPr>
                <w:rFonts w:asciiTheme="minorHAnsi" w:hAnsiTheme="minorHAnsi" w:cstheme="minorHAnsi"/>
                <w:sz w:val="24"/>
                <w:lang w:val="en-US"/>
              </w:rPr>
              <w:t xml:space="preserve"> iar cheltuielile rambursate pentru acestea se regăsesc și în lista cheltuielilor eligibile pentru care solicită finanţare, expertul bifează casuţa NU şi cererea de finanţare este neeligibilă.</w:t>
            </w:r>
          </w:p>
          <w:p w:rsidR="00AB3058" w:rsidRPr="00880A57" w:rsidRDefault="00AB3058" w:rsidP="00C61520">
            <w:pPr>
              <w:spacing w:before="120" w:after="120"/>
              <w:jc w:val="both"/>
              <w:rPr>
                <w:rFonts w:asciiTheme="minorHAnsi" w:hAnsiTheme="minorHAnsi" w:cstheme="minorHAnsi"/>
                <w:sz w:val="24"/>
                <w:lang w:val="en-US"/>
              </w:rPr>
            </w:pPr>
            <w:r w:rsidRPr="00880A57">
              <w:rPr>
                <w:rFonts w:asciiTheme="minorHAnsi" w:hAnsiTheme="minorHAnsi" w:cstheme="minorHAnsi"/>
                <w:sz w:val="24"/>
                <w:lang w:val="en-US"/>
              </w:rPr>
              <w:t xml:space="preserve">Dacă </w:t>
            </w:r>
            <w:r w:rsidRPr="00880A57">
              <w:rPr>
                <w:rFonts w:asciiTheme="minorHAnsi" w:hAnsiTheme="minorHAnsi" w:cstheme="minorHAnsi"/>
                <w:b/>
                <w:sz w:val="24"/>
                <w:lang w:val="en-US"/>
              </w:rPr>
              <w:t>elementele din proiectul actual se regăsesc parțialși în proiectele anterioare</w:t>
            </w:r>
            <w:r w:rsidRPr="00880A57">
              <w:rPr>
                <w:rFonts w:asciiTheme="minorHAnsi" w:hAnsiTheme="minorHAnsi" w:cstheme="minorHAnsi"/>
                <w:sz w:val="24"/>
                <w:lang w:val="en-US"/>
              </w:rPr>
              <w:t xml:space="preserve"> și cheltuielile rambursate pentru zona de suprapunere se regăsesc în lista cheltuielilor eligibile pentru care solicită finanţare, atunci expertul solicită prin fișa de informații suplimentare ca aceste cheltuieli să fie trecute pe neeligibil. După primirea noului buget de la solicitant expertul va modifica bugetul prin micșorarea valorii totale eligibile a proiectului cu valoarea identificată ca fiind neeligibilă. Expertul va motiva poziţia cu explicatii în linia prevăzută în acest scop la rubrica Observaţii. Se vor face menţiuni referitoare la cauzele care au generat diferenţele, cererea de finanţare este declarată eligibilă prin bifarea căsuței corespunzătoare DA cu diferențe. Dacă solicitantul refuză să modifice bugetul indicativ cererea de finanțare este declarată neeligibilă.</w:t>
            </w:r>
          </w:p>
          <w:p w:rsidR="00AB3058" w:rsidRPr="00880A57" w:rsidRDefault="00AB3058" w:rsidP="00C61520">
            <w:pPr>
              <w:spacing w:before="120" w:after="120"/>
              <w:jc w:val="both"/>
              <w:rPr>
                <w:rFonts w:asciiTheme="minorHAnsi" w:hAnsiTheme="minorHAnsi" w:cstheme="minorHAnsi"/>
                <w:sz w:val="24"/>
                <w:lang w:val="en-US"/>
              </w:rPr>
            </w:pPr>
            <w:r w:rsidRPr="00880A57">
              <w:rPr>
                <w:rFonts w:asciiTheme="minorHAnsi" w:hAnsiTheme="minorHAnsi" w:cstheme="minorHAnsi"/>
                <w:sz w:val="24"/>
                <w:lang w:val="en-US"/>
              </w:rPr>
              <w:t xml:space="preserve">Dacă </w:t>
            </w:r>
            <w:r w:rsidRPr="00880A57">
              <w:rPr>
                <w:rFonts w:asciiTheme="minorHAnsi" w:hAnsiTheme="minorHAnsi" w:cstheme="minorHAnsi"/>
                <w:b/>
                <w:sz w:val="24"/>
                <w:lang w:val="en-US"/>
              </w:rPr>
              <w:t>elementele din proiectul actual NUse regasescîn proiectele anterioare</w:t>
            </w:r>
            <w:r w:rsidRPr="00880A57">
              <w:rPr>
                <w:rFonts w:asciiTheme="minorHAnsi" w:hAnsiTheme="minorHAnsi" w:cstheme="minorHAnsi"/>
                <w:sz w:val="24"/>
                <w:szCs w:val="24"/>
                <w:lang w:val="en-US"/>
              </w:rPr>
              <w:t xml:space="preserve">în sensul verificarilor detaliate </w:t>
            </w:r>
            <w:r w:rsidRPr="00880A57">
              <w:rPr>
                <w:rFonts w:asciiTheme="minorHAnsi" w:hAnsiTheme="minorHAnsi" w:cstheme="minorHAnsi"/>
                <w:sz w:val="24"/>
                <w:lang w:val="en-US"/>
              </w:rPr>
              <w:t xml:space="preserve">se bifeaza DA, cererea de finantare fiind eligibila. </w:t>
            </w:r>
          </w:p>
          <w:p w:rsidR="00AB3058" w:rsidRPr="00C560E0" w:rsidRDefault="00AB3058" w:rsidP="00C61520">
            <w:pPr>
              <w:spacing w:before="120" w:after="120"/>
              <w:jc w:val="both"/>
              <w:rPr>
                <w:rFonts w:asciiTheme="minorHAnsi" w:hAnsiTheme="minorHAnsi" w:cstheme="minorHAnsi"/>
                <w:b/>
                <w:color w:val="FF0000"/>
                <w:sz w:val="24"/>
                <w:szCs w:val="24"/>
                <w:lang w:val="en-US"/>
              </w:rPr>
            </w:pPr>
            <w:r w:rsidRPr="00880A57">
              <w:rPr>
                <w:rFonts w:asciiTheme="minorHAnsi" w:hAnsiTheme="minorHAnsi" w:cstheme="minorHAnsi"/>
                <w:bCs/>
                <w:sz w:val="24"/>
                <w:szCs w:val="24"/>
                <w:lang w:eastAsia="fr-FR"/>
              </w:rPr>
              <w:t>Expertul precizează concluzia asupra verificării la rubrica Observaţii.</w:t>
            </w:r>
          </w:p>
        </w:tc>
      </w:tr>
      <w:tr w:rsidR="00AB3058" w:rsidRPr="00880A57" w:rsidTr="00AB3058">
        <w:tc>
          <w:tcPr>
            <w:tcW w:w="9788" w:type="dxa"/>
          </w:tcPr>
          <w:p w:rsidR="00AB3058" w:rsidRPr="00880A57" w:rsidRDefault="00AB3058" w:rsidP="00C560E0">
            <w:pPr>
              <w:tabs>
                <w:tab w:val="left" w:pos="180"/>
                <w:tab w:val="left" w:pos="360"/>
              </w:tabs>
              <w:spacing w:before="120" w:after="120"/>
              <w:jc w:val="both"/>
              <w:rPr>
                <w:rFonts w:asciiTheme="minorHAnsi" w:hAnsiTheme="minorHAnsi" w:cstheme="minorHAnsi"/>
                <w:b/>
                <w:sz w:val="24"/>
              </w:rPr>
            </w:pPr>
            <w:r w:rsidRPr="00880A57">
              <w:rPr>
                <w:rFonts w:asciiTheme="minorHAnsi" w:hAnsiTheme="minorHAnsi" w:cstheme="minorHAnsi"/>
                <w:b/>
                <w:sz w:val="24"/>
              </w:rPr>
              <w:lastRenderedPageBreak/>
              <w:t>EG 1.</w:t>
            </w:r>
            <w:r w:rsidR="00C560E0">
              <w:rPr>
                <w:rFonts w:asciiTheme="minorHAnsi" w:hAnsiTheme="minorHAnsi" w:cstheme="minorHAnsi"/>
                <w:b/>
                <w:sz w:val="24"/>
                <w:szCs w:val="24"/>
              </w:rPr>
              <w:t>6</w:t>
            </w:r>
            <w:r w:rsidRPr="00880A57">
              <w:rPr>
                <w:rFonts w:asciiTheme="minorHAnsi" w:hAnsiTheme="minorHAnsi" w:cstheme="minorHAnsi"/>
                <w:b/>
                <w:sz w:val="24"/>
              </w:rPr>
              <w:t xml:space="preserve">  Solicitantul a aplicat o semnătura electronică validă și emisă în baza unui certificat calificat furnizat de un furnizor de servicii de încredere calificat care se află în lista oficială a Uniunii Europene pe documentele emise.</w:t>
            </w:r>
          </w:p>
        </w:tc>
      </w:tr>
      <w:tr w:rsidR="00AB3058" w:rsidRPr="00880A57" w:rsidTr="00AB3058">
        <w:tc>
          <w:tcPr>
            <w:tcW w:w="9788" w:type="dxa"/>
          </w:tcPr>
          <w:p w:rsidR="00AB3058" w:rsidRPr="00880A57" w:rsidRDefault="00AB3058" w:rsidP="00C61520">
            <w:pPr>
              <w:spacing w:before="120" w:after="120"/>
              <w:rPr>
                <w:rFonts w:asciiTheme="minorHAnsi" w:hAnsiTheme="minorHAnsi" w:cstheme="minorHAnsi"/>
                <w:b/>
                <w:sz w:val="24"/>
              </w:rPr>
            </w:pPr>
            <w:r w:rsidRPr="00880A57">
              <w:rPr>
                <w:rFonts w:asciiTheme="minorHAnsi" w:hAnsiTheme="minorHAnsi" w:cstheme="minorHAnsi"/>
                <w:b/>
                <w:sz w:val="24"/>
              </w:rPr>
              <w:t>DOCUMENTE   DE   PREZENTAT</w:t>
            </w:r>
          </w:p>
          <w:p w:rsidR="00AB3058" w:rsidRPr="00880A57" w:rsidRDefault="00AB3058" w:rsidP="00C61520">
            <w:pPr>
              <w:spacing w:before="120" w:after="120"/>
              <w:rPr>
                <w:rFonts w:asciiTheme="minorHAnsi" w:hAnsiTheme="minorHAnsi" w:cstheme="minorHAnsi"/>
                <w:sz w:val="24"/>
                <w:lang w:val="pt-BR"/>
              </w:rPr>
            </w:pPr>
            <w:r w:rsidRPr="00880A57">
              <w:rPr>
                <w:rFonts w:asciiTheme="minorHAnsi" w:hAnsiTheme="minorHAnsi" w:cstheme="minorHAnsi"/>
                <w:sz w:val="24"/>
                <w:lang w:val="it-IT"/>
              </w:rPr>
              <w:t>Cerere de finanțare completată, semnată electronic de reprezentantul legal al solicitantului precum și documentele emise de solicitant și semnate de reprezentantul legal cu semnătură electonică.</w:t>
            </w:r>
          </w:p>
        </w:tc>
      </w:tr>
      <w:tr w:rsidR="00AB3058" w:rsidRPr="00880A57" w:rsidTr="00AB3058">
        <w:tc>
          <w:tcPr>
            <w:tcW w:w="9788" w:type="dxa"/>
          </w:tcPr>
          <w:p w:rsidR="00AB3058" w:rsidRPr="00880A57" w:rsidRDefault="00AB3058" w:rsidP="00C61520">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t>PUNCTE DE VERIFICAT IN DOCUMENTE</w:t>
            </w:r>
          </w:p>
          <w:p w:rsidR="00AB3058" w:rsidRPr="00880A57" w:rsidRDefault="00AB3058" w:rsidP="00C61520">
            <w:pPr>
              <w:spacing w:before="120" w:after="120"/>
              <w:jc w:val="both"/>
              <w:rPr>
                <w:rFonts w:asciiTheme="minorHAnsi" w:hAnsiTheme="minorHAnsi" w:cstheme="minorHAnsi"/>
                <w:sz w:val="24"/>
              </w:rPr>
            </w:pPr>
            <w:r w:rsidRPr="00880A57">
              <w:rPr>
                <w:rFonts w:asciiTheme="minorHAnsi" w:hAnsiTheme="minorHAnsi" w:cstheme="minorHAnsi"/>
                <w:sz w:val="24"/>
              </w:rPr>
              <w:t>Verificarea se realizează cu ajutorul Adobe Acrobat Reader DC care este preconfigurat pentru validarea automata a unui certificat în cazul documentelor în format  PDF (pe semnătura electronică a solicitantului se face clic dreapta urmat de Show Signature Properties și Show Signer’s Certificate).</w:t>
            </w:r>
          </w:p>
          <w:p w:rsidR="00AB3058" w:rsidRPr="00880A57" w:rsidRDefault="00AB3058" w:rsidP="00C61520">
            <w:pPr>
              <w:spacing w:before="120" w:after="120"/>
              <w:jc w:val="both"/>
              <w:rPr>
                <w:rFonts w:asciiTheme="minorHAnsi" w:hAnsiTheme="minorHAnsi" w:cstheme="minorHAnsi"/>
                <w:sz w:val="24"/>
              </w:rPr>
            </w:pPr>
            <w:r w:rsidRPr="00880A57">
              <w:rPr>
                <w:rFonts w:asciiTheme="minorHAnsi" w:hAnsiTheme="minorHAnsi" w:cstheme="minorHAnsi"/>
                <w:sz w:val="24"/>
              </w:rPr>
              <w:t xml:space="preserve">Expertul va verifica dacă pe documentele PDF semnate electronic de solicitant și transmise online la AFIR, semnătura electronică aplicată este validă și este emisă în baza unui cerificat digital calificat emis de unul din furnizorii de servicii  care se regăsesc în lista oficială a Uniunii Europene (EUTL) care poate fi vizualizată accesând următorul link: </w:t>
            </w:r>
            <w:hyperlink r:id="rId13" w:anchor="/screen/home" w:history="1">
              <w:r w:rsidRPr="00880A57">
                <w:rPr>
                  <w:rFonts w:asciiTheme="minorHAnsi" w:hAnsiTheme="minorHAnsi" w:cstheme="minorHAnsi"/>
                  <w:color w:val="0000FF"/>
                  <w:sz w:val="24"/>
                  <w:u w:val="single"/>
                </w:rPr>
                <w:t>https://eidas.ec.europa.eu/efda/tl-browser/#/screen/home</w:t>
              </w:r>
            </w:hyperlink>
          </w:p>
          <w:p w:rsidR="00AB3058" w:rsidRPr="00880A57" w:rsidRDefault="00AB3058" w:rsidP="00C61520">
            <w:pPr>
              <w:spacing w:before="120" w:after="120"/>
              <w:jc w:val="both"/>
              <w:rPr>
                <w:rFonts w:asciiTheme="minorHAnsi" w:hAnsiTheme="minorHAnsi" w:cstheme="minorHAnsi"/>
                <w:sz w:val="24"/>
              </w:rPr>
            </w:pPr>
            <w:r w:rsidRPr="00880A57">
              <w:rPr>
                <w:rFonts w:asciiTheme="minorHAnsi" w:hAnsiTheme="minorHAnsi" w:cstheme="minorHAnsi"/>
                <w:sz w:val="24"/>
              </w:rPr>
              <w:t>Pe semnătura electronică trebuie sa apară “Source of Trust obtained from European Union Trusted Lists”. Daca nu apare, atunci furnizorul certificatului digital se va verifica accesând link-ul de mai sus.</w:t>
            </w:r>
          </w:p>
          <w:p w:rsidR="00AB3058" w:rsidRPr="00880A57" w:rsidRDefault="00AB3058" w:rsidP="00C61520">
            <w:pPr>
              <w:spacing w:before="120" w:after="120"/>
              <w:jc w:val="both"/>
              <w:rPr>
                <w:rFonts w:asciiTheme="minorHAnsi" w:hAnsiTheme="minorHAnsi" w:cstheme="minorHAnsi"/>
                <w:sz w:val="24"/>
              </w:rPr>
            </w:pPr>
            <w:r w:rsidRPr="00880A57">
              <w:rPr>
                <w:rFonts w:asciiTheme="minorHAnsi" w:hAnsiTheme="minorHAnsi" w:cstheme="minorHAnsi"/>
                <w:sz w:val="24"/>
              </w:rPr>
              <w:t>Daca semnatura este validă și se regăsește în lista oficială a  Uniunii Europene, expertul bifează DA și se continuă verificările.</w:t>
            </w:r>
          </w:p>
          <w:p w:rsidR="00AB3058" w:rsidRPr="00880A57" w:rsidRDefault="00AB3058" w:rsidP="00C61520">
            <w:pPr>
              <w:spacing w:before="120" w:after="120"/>
              <w:jc w:val="both"/>
              <w:rPr>
                <w:rFonts w:asciiTheme="minorHAnsi" w:hAnsiTheme="minorHAnsi" w:cstheme="minorHAnsi"/>
                <w:sz w:val="24"/>
              </w:rPr>
            </w:pPr>
            <w:r w:rsidRPr="00880A57">
              <w:rPr>
                <w:rFonts w:asciiTheme="minorHAnsi" w:hAnsiTheme="minorHAnsi" w:cstheme="minorHAnsi"/>
                <w:sz w:val="24"/>
              </w:rPr>
              <w:t xml:space="preserve">Dacă semnătura electronică nu este validă sau furnizorul semnăturii electronice nu se regăsește în </w:t>
            </w:r>
            <w:r w:rsidRPr="00880A57">
              <w:rPr>
                <w:rFonts w:asciiTheme="minorHAnsi" w:hAnsiTheme="minorHAnsi" w:cstheme="minorHAnsi"/>
                <w:sz w:val="24"/>
              </w:rPr>
              <w:lastRenderedPageBreak/>
              <w:t>lista oficială a U.E., expertul bifează NU iar cererea de finanțare este declarată neeligibilă</w:t>
            </w:r>
            <w:r w:rsidRPr="00880A57">
              <w:rPr>
                <w:rFonts w:asciiTheme="minorHAnsi" w:hAnsiTheme="minorHAnsi" w:cstheme="minorHAnsi"/>
                <w:sz w:val="24"/>
                <w:lang w:val="it-IT"/>
              </w:rPr>
              <w:t xml:space="preserve"> și se va argumenta la Observații decizia luată.</w:t>
            </w:r>
          </w:p>
        </w:tc>
      </w:tr>
    </w:tbl>
    <w:p w:rsidR="00647C8A" w:rsidRPr="00647C8A" w:rsidRDefault="00647C8A" w:rsidP="00647C8A">
      <w:pPr>
        <w:spacing w:before="120" w:after="120" w:line="240" w:lineRule="auto"/>
        <w:rPr>
          <w:rFonts w:asciiTheme="minorHAnsi" w:hAnsiTheme="minorHAnsi" w:cstheme="minorHAnsi"/>
          <w:b/>
          <w:sz w:val="24"/>
          <w:szCs w:val="24"/>
        </w:rPr>
      </w:pPr>
    </w:p>
    <w:p w:rsidR="00647C8A" w:rsidRDefault="00647C8A" w:rsidP="00647C8A">
      <w:pPr>
        <w:spacing w:before="120" w:after="120" w:line="240" w:lineRule="auto"/>
        <w:rPr>
          <w:rFonts w:asciiTheme="minorHAnsi" w:hAnsiTheme="minorHAnsi" w:cstheme="minorHAnsi"/>
          <w:b/>
          <w:sz w:val="24"/>
          <w:szCs w:val="24"/>
        </w:rPr>
      </w:pPr>
    </w:p>
    <w:p w:rsidR="00C560E0" w:rsidRPr="00647C8A" w:rsidRDefault="00C560E0" w:rsidP="00647C8A">
      <w:pPr>
        <w:spacing w:before="120" w:after="120" w:line="240" w:lineRule="auto"/>
        <w:rPr>
          <w:rFonts w:asciiTheme="minorHAnsi" w:hAnsiTheme="minorHAnsi" w:cstheme="minorHAnsi"/>
          <w:b/>
          <w:sz w:val="24"/>
          <w:szCs w:val="24"/>
        </w:rPr>
      </w:pPr>
    </w:p>
    <w:p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EG 2 - Verificarea eligibilităţii proiectului</w:t>
      </w:r>
    </w:p>
    <w:p w:rsidR="00647C8A" w:rsidRPr="00647C8A" w:rsidRDefault="00647C8A" w:rsidP="00AD4726">
      <w:pPr>
        <w:numPr>
          <w:ilvl w:val="0"/>
          <w:numId w:val="11"/>
        </w:numPr>
        <w:spacing w:before="120" w:after="120" w:line="240" w:lineRule="auto"/>
        <w:ind w:left="714" w:hanging="357"/>
        <w:jc w:val="both"/>
        <w:rPr>
          <w:rFonts w:asciiTheme="minorHAnsi" w:hAnsiTheme="minorHAnsi" w:cstheme="minorHAnsi"/>
          <w:b/>
          <w:sz w:val="24"/>
          <w:szCs w:val="24"/>
        </w:rPr>
      </w:pPr>
      <w:r w:rsidRPr="00647C8A">
        <w:rPr>
          <w:rFonts w:asciiTheme="minorHAnsi" w:hAnsiTheme="minorHAnsi" w:cstheme="minorHAnsi"/>
          <w:b/>
          <w:sz w:val="24"/>
          <w:szCs w:val="24"/>
        </w:rPr>
        <w:t xml:space="preserve">Solicitantul a prezentat SF/DALI/PT/MJ/CF in conformitate cu prevederile legale în vigoare si documentele obligatorii aferente imobilului unde se realizeaza investiţa. </w:t>
      </w:r>
    </w:p>
    <w:p w:rsidR="00647C8A" w:rsidRPr="00647C8A" w:rsidRDefault="00647C8A" w:rsidP="00AD4726">
      <w:pPr>
        <w:numPr>
          <w:ilvl w:val="0"/>
          <w:numId w:val="11"/>
        </w:numPr>
        <w:spacing w:before="120" w:after="120" w:line="240" w:lineRule="auto"/>
        <w:ind w:left="714" w:hanging="357"/>
        <w:jc w:val="both"/>
        <w:rPr>
          <w:rFonts w:asciiTheme="minorHAnsi" w:hAnsiTheme="minorHAnsi" w:cstheme="minorHAnsi"/>
          <w:b/>
          <w:sz w:val="24"/>
          <w:szCs w:val="24"/>
        </w:rPr>
      </w:pPr>
      <w:r w:rsidRPr="00647C8A">
        <w:rPr>
          <w:rFonts w:asciiTheme="minorHAnsi" w:hAnsiTheme="minorHAnsi" w:cstheme="minorHAnsi"/>
          <w:b/>
          <w:sz w:val="24"/>
          <w:szCs w:val="24"/>
        </w:rPr>
        <w:t>Investiţiile propuse de solicitant prin proiect  NU se incadreaza intr-una din categoriile:</w:t>
      </w:r>
    </w:p>
    <w:p w:rsidR="000A57DE" w:rsidRPr="00880A57" w:rsidRDefault="00647C8A" w:rsidP="000A57DE">
      <w:pPr>
        <w:spacing w:before="120" w:after="120" w:line="240" w:lineRule="auto"/>
        <w:jc w:val="both"/>
        <w:rPr>
          <w:rFonts w:asciiTheme="minorHAnsi" w:hAnsiTheme="minorHAnsi" w:cstheme="minorHAnsi"/>
          <w:sz w:val="24"/>
        </w:rPr>
      </w:pPr>
      <w:r w:rsidRPr="00647C8A">
        <w:rPr>
          <w:rFonts w:asciiTheme="minorHAnsi" w:hAnsiTheme="minorHAnsi" w:cstheme="minorHAnsi"/>
          <w:sz w:val="24"/>
          <w:szCs w:val="24"/>
        </w:rPr>
        <w:t xml:space="preserve">• </w:t>
      </w:r>
      <w:r w:rsidR="000A57DE" w:rsidRPr="00880A57">
        <w:rPr>
          <w:rFonts w:asciiTheme="minorHAnsi" w:hAnsiTheme="minorHAnsi" w:cstheme="minorHAnsi"/>
          <w:sz w:val="24"/>
        </w:rPr>
        <w:t>Intervenții aferente Pilonului I (plati directe);</w:t>
      </w:r>
    </w:p>
    <w:p w:rsidR="000A57DE" w:rsidRPr="00880A57" w:rsidRDefault="000A57DE" w:rsidP="000A57DE">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Intervențiile aferente art. 70 </w:t>
      </w:r>
      <w:r w:rsidRPr="00880A57">
        <w:rPr>
          <w:rFonts w:asciiTheme="minorHAnsi" w:hAnsiTheme="minorHAnsi" w:cstheme="minorHAnsi"/>
          <w:i/>
          <w:sz w:val="24"/>
        </w:rPr>
        <w:t>Angajamente în materie de mediu și de climă și alte angajamente în materie de gestionare,</w:t>
      </w:r>
      <w:r w:rsidRPr="00880A57">
        <w:rPr>
          <w:rFonts w:asciiTheme="minorHAnsi" w:hAnsiTheme="minorHAnsi" w:cstheme="minorHAnsi"/>
          <w:sz w:val="24"/>
        </w:rPr>
        <w:t xml:space="preserve"> art. 71 </w:t>
      </w:r>
      <w:r w:rsidRPr="00880A57">
        <w:rPr>
          <w:rFonts w:asciiTheme="minorHAnsi" w:hAnsiTheme="minorHAnsi" w:cstheme="minorHAnsi"/>
          <w:i/>
          <w:sz w:val="24"/>
        </w:rPr>
        <w:t>Constrângeri naturale sau alte constrângeri specifice anumitor</w:t>
      </w:r>
      <w:r w:rsidRPr="00880A57">
        <w:rPr>
          <w:rFonts w:asciiTheme="minorHAnsi" w:hAnsiTheme="minorHAnsi" w:cstheme="minorHAnsi"/>
          <w:sz w:val="24"/>
        </w:rPr>
        <w:t xml:space="preserve"> zone, 72 </w:t>
      </w:r>
      <w:r w:rsidRPr="00880A57">
        <w:rPr>
          <w:rFonts w:asciiTheme="minorHAnsi" w:hAnsiTheme="minorHAnsi" w:cstheme="minorHAnsi"/>
          <w:i/>
          <w:sz w:val="24"/>
        </w:rPr>
        <w:t>Dezavantaje specifice anumitor zone, generate de anumite cerinţe obligatorii</w:t>
      </w:r>
      <w:r w:rsidRPr="00880A57">
        <w:rPr>
          <w:rFonts w:asciiTheme="minorHAnsi" w:hAnsiTheme="minorHAnsi" w:cstheme="minorHAnsi"/>
          <w:sz w:val="24"/>
        </w:rPr>
        <w:t>, 74 Investiţii în irigaţii si art.76 Instrumente de gestionare a riscurilor din Regulamentul privind PS PAC nr. 2115/2021;</w:t>
      </w:r>
    </w:p>
    <w:p w:rsidR="000A57DE" w:rsidRPr="00880A57" w:rsidRDefault="000A57DE" w:rsidP="000A57DE">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xml:space="preserve">• Instalarea tinerilor fermieri; </w:t>
      </w:r>
    </w:p>
    <w:p w:rsidR="000A57DE" w:rsidRPr="00880A57" w:rsidRDefault="000A57DE" w:rsidP="000A57DE">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Investiții în exploatații agricole/pomicole, cu excepția celor realizate în scop colectiv sau social;</w:t>
      </w:r>
    </w:p>
    <w:p w:rsidR="000A57DE" w:rsidRPr="00880A57" w:rsidRDefault="000A57DE" w:rsidP="000A57DE">
      <w:pPr>
        <w:spacing w:before="120" w:after="120" w:line="240" w:lineRule="auto"/>
        <w:jc w:val="both"/>
        <w:rPr>
          <w:rFonts w:asciiTheme="minorHAnsi" w:hAnsiTheme="minorHAnsi" w:cstheme="minorHAnsi"/>
          <w:sz w:val="24"/>
        </w:rPr>
      </w:pPr>
      <w:r w:rsidRPr="00880A57">
        <w:rPr>
          <w:rFonts w:asciiTheme="minorHAnsi" w:hAnsiTheme="minorHAnsi" w:cstheme="minorHAnsi"/>
          <w:sz w:val="24"/>
        </w:rPr>
        <w:t>• Investiții în crearea/ modernizarea infrastructurii de acces agricolă/ forestieră și infrastructurii rutiere de bază din spațiul rural;</w:t>
      </w:r>
    </w:p>
    <w:p w:rsidR="00647C8A" w:rsidRDefault="000A57DE" w:rsidP="00647C8A">
      <w:pPr>
        <w:numPr>
          <w:ilvl w:val="0"/>
          <w:numId w:val="37"/>
        </w:numPr>
        <w:spacing w:before="120" w:after="120" w:line="240" w:lineRule="auto"/>
        <w:ind w:left="284" w:hanging="284"/>
        <w:contextualSpacing/>
        <w:jc w:val="both"/>
        <w:rPr>
          <w:rFonts w:asciiTheme="minorHAnsi" w:hAnsiTheme="minorHAnsi" w:cstheme="minorHAnsi"/>
          <w:sz w:val="24"/>
        </w:rPr>
      </w:pPr>
      <w:r w:rsidRPr="00880A57">
        <w:rPr>
          <w:rFonts w:asciiTheme="minorHAnsi" w:hAnsiTheme="minorHAnsi" w:cstheme="minorHAnsi"/>
          <w:sz w:val="24"/>
        </w:rPr>
        <w:t>obiectivele de patrimoniu cultural de clasă A</w:t>
      </w:r>
    </w:p>
    <w:p w:rsidR="000A57DE" w:rsidRDefault="000A57DE" w:rsidP="000A57DE">
      <w:pPr>
        <w:spacing w:before="120" w:after="120" w:line="240" w:lineRule="auto"/>
        <w:ind w:left="284"/>
        <w:contextualSpacing/>
        <w:jc w:val="both"/>
        <w:rPr>
          <w:rFonts w:asciiTheme="minorHAnsi" w:hAnsiTheme="minorHAnsi" w:cstheme="minorHAnsi"/>
          <w:sz w:val="24"/>
        </w:rPr>
      </w:pPr>
    </w:p>
    <w:p w:rsidR="00C560E0" w:rsidRDefault="00C560E0" w:rsidP="000A57DE">
      <w:pPr>
        <w:spacing w:before="120" w:after="120" w:line="240" w:lineRule="auto"/>
        <w:ind w:left="284"/>
        <w:contextualSpacing/>
        <w:jc w:val="both"/>
        <w:rPr>
          <w:rFonts w:asciiTheme="minorHAnsi" w:hAnsiTheme="minorHAnsi" w:cstheme="minorHAnsi"/>
          <w:sz w:val="24"/>
        </w:rPr>
      </w:pPr>
    </w:p>
    <w:tbl>
      <w:tblPr>
        <w:tblStyle w:val="Tabelgril"/>
        <w:tblW w:w="5000" w:type="pct"/>
        <w:tblLayout w:type="fixed"/>
        <w:tblLook w:val="04A0" w:firstRow="1" w:lastRow="0" w:firstColumn="1" w:lastColumn="0" w:noHBand="0" w:noVBand="1"/>
      </w:tblPr>
      <w:tblGrid>
        <w:gridCol w:w="9788"/>
      </w:tblGrid>
      <w:tr w:rsidR="000A57DE" w:rsidRPr="00880A57" w:rsidTr="00C560E0">
        <w:tc>
          <w:tcPr>
            <w:tcW w:w="9788" w:type="dxa"/>
          </w:tcPr>
          <w:p w:rsidR="000A57DE" w:rsidRPr="00880A57" w:rsidRDefault="000A57DE" w:rsidP="00C61520">
            <w:pPr>
              <w:spacing w:before="120" w:after="120"/>
              <w:rPr>
                <w:rFonts w:asciiTheme="minorHAnsi" w:hAnsiTheme="minorHAnsi" w:cstheme="minorHAnsi"/>
                <w:b/>
                <w:sz w:val="24"/>
              </w:rPr>
            </w:pPr>
            <w:r w:rsidRPr="00880A57">
              <w:rPr>
                <w:rFonts w:asciiTheme="minorHAnsi" w:hAnsiTheme="minorHAnsi" w:cstheme="minorHAnsi"/>
                <w:b/>
                <w:sz w:val="24"/>
              </w:rPr>
              <w:t xml:space="preserve">DOCUMENTE </w:t>
            </w:r>
          </w:p>
          <w:p w:rsidR="000A57DE" w:rsidRPr="00880A57" w:rsidRDefault="000A57DE" w:rsidP="00C61520">
            <w:pPr>
              <w:spacing w:before="120" w:after="120"/>
              <w:ind w:right="73"/>
              <w:jc w:val="both"/>
              <w:rPr>
                <w:rFonts w:asciiTheme="minorHAnsi" w:hAnsiTheme="minorHAnsi" w:cstheme="minorHAnsi"/>
                <w:color w:val="0000FF"/>
                <w:sz w:val="24"/>
                <w:szCs w:val="24"/>
                <w:u w:val="single"/>
              </w:rPr>
            </w:pPr>
            <w:r w:rsidRPr="00880A57">
              <w:rPr>
                <w:rFonts w:asciiTheme="minorHAnsi" w:hAnsiTheme="minorHAnsi" w:cstheme="minorHAnsi"/>
                <w:sz w:val="24"/>
                <w:szCs w:val="24"/>
              </w:rPr>
              <w:t>Documente pentru terenurile și/sau clădirile aferente realizării investiției  (conform cerintelor din Cererea de Finanțare)</w:t>
            </w:r>
          </w:p>
          <w:p w:rsidR="000A57DE" w:rsidRPr="00880A57" w:rsidRDefault="000A57DE" w:rsidP="00C61520">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 xml:space="preserve">Extras de carte funciară sau Document care să certifice că nu au fost finalizate lucrările de cadastru, pentru proiectele care vizează investiţii de lucrări privind construcţiile noi sau modernizări ale acestora </w:t>
            </w:r>
          </w:p>
          <w:p w:rsidR="000A57DE" w:rsidRPr="00880A57" w:rsidRDefault="000A57DE" w:rsidP="00C61520">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Studiul de Fezabilitate Conform HG. 907/ 2016 pentru obiectivele/proiectele noi şi mixte de investiţii - doar pentru proiectele care se încadrează în categoria 9.4.1 - proiecte cu construcţii-montaj (pot include dotări şi echipamente fără montaj) care necesită Autorizaţie de construcţie</w:t>
            </w:r>
          </w:p>
          <w:p w:rsidR="000A57DE" w:rsidRPr="00880A57" w:rsidRDefault="000A57DE" w:rsidP="00C61520">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Documentaţia de Avizare pentru Lucrări de Intervenţii (DALI) conform HG. 907/ 2016 pentru modernizări/ intervenții la construcții existente - doar pentru proiectele care se încadrează în categoria 9.4.1 - proiecte cu construcţii-montaj (pot include dotări şi echipamente fără montaj) care necesită Autorizaţie de construcţie</w:t>
            </w:r>
          </w:p>
          <w:p w:rsidR="000A57DE" w:rsidRPr="00880A57" w:rsidRDefault="000A57DE" w:rsidP="00C61520">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Memoriu justificativ - doar pentru proiectele care se încadrează în categoria 9.4.2 - proiecte cu construcţii-montaj care nu necesită Autorizaţie de construcţie (pot include şi dotări şi echipamente fără montaj)</w:t>
            </w:r>
          </w:p>
          <w:p w:rsidR="000A57DE" w:rsidRPr="00880A57" w:rsidRDefault="000A57DE" w:rsidP="00C61520">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Certificat de urbanism (pentru proiectele care se încadrează în categoria 9.4.1) sau Autorizația de construire (dacă solicitantul a obținut autorizația de construire)</w:t>
            </w:r>
          </w:p>
          <w:p w:rsidR="000A57DE" w:rsidRPr="00880A57" w:rsidRDefault="000A57DE" w:rsidP="00C61520">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lastRenderedPageBreak/>
              <w:t>Negația din partea autorității competente (Consiliul județean/Consiliul local) cu privire la faptul că pentru proiectul depus nu se emite autorizație de construcție (pentru proiectele care se încadrează în categoria 9.4.2)</w:t>
            </w:r>
          </w:p>
          <w:p w:rsidR="000A57DE" w:rsidRPr="00880A57" w:rsidRDefault="000A57DE" w:rsidP="00C61520">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Expertiza tehnică de specialitate asupra construcţiei existente</w:t>
            </w:r>
          </w:p>
          <w:p w:rsidR="000A57DE" w:rsidRPr="00C560E0" w:rsidRDefault="000A57DE" w:rsidP="00C61520">
            <w:pPr>
              <w:spacing w:before="120" w:after="120"/>
              <w:ind w:right="73"/>
              <w:jc w:val="both"/>
              <w:rPr>
                <w:rFonts w:asciiTheme="minorHAnsi" w:hAnsiTheme="minorHAnsi" w:cstheme="minorHAnsi"/>
                <w:sz w:val="24"/>
                <w:szCs w:val="24"/>
              </w:rPr>
            </w:pPr>
            <w:r w:rsidRPr="00880A57">
              <w:rPr>
                <w:rFonts w:asciiTheme="minorHAnsi" w:hAnsiTheme="minorHAnsi" w:cstheme="minorHAnsi"/>
                <w:sz w:val="24"/>
                <w:szCs w:val="24"/>
              </w:rPr>
              <w:t>Raportul priv</w:t>
            </w:r>
            <w:r w:rsidR="00C560E0">
              <w:rPr>
                <w:rFonts w:asciiTheme="minorHAnsi" w:hAnsiTheme="minorHAnsi" w:cstheme="minorHAnsi"/>
                <w:sz w:val="24"/>
                <w:szCs w:val="24"/>
              </w:rPr>
              <w:t>ind stadiul fizic al lucrărilor</w:t>
            </w:r>
          </w:p>
        </w:tc>
      </w:tr>
      <w:tr w:rsidR="000A57DE" w:rsidRPr="00880A57" w:rsidTr="00C560E0">
        <w:tc>
          <w:tcPr>
            <w:tcW w:w="9788" w:type="dxa"/>
          </w:tcPr>
          <w:p w:rsidR="000A57DE" w:rsidRPr="00880A57" w:rsidRDefault="000A57DE" w:rsidP="00C61520">
            <w:pPr>
              <w:spacing w:before="120" w:after="120"/>
              <w:rPr>
                <w:rFonts w:asciiTheme="minorHAnsi" w:hAnsiTheme="minorHAnsi" w:cstheme="minorHAnsi"/>
                <w:b/>
                <w:sz w:val="24"/>
                <w:lang w:val="pt-BR"/>
              </w:rPr>
            </w:pPr>
            <w:r w:rsidRPr="00880A57">
              <w:rPr>
                <w:rFonts w:asciiTheme="minorHAnsi" w:hAnsiTheme="minorHAnsi" w:cstheme="minorHAnsi"/>
                <w:b/>
                <w:sz w:val="24"/>
                <w:lang w:val="pt-BR"/>
              </w:rPr>
              <w:lastRenderedPageBreak/>
              <w:t>PUNCTE DE VERIFICAT IN DOCUMENTE</w:t>
            </w:r>
          </w:p>
          <w:p w:rsidR="000A57DE" w:rsidRPr="00880A57" w:rsidRDefault="000A57DE" w:rsidP="00C61520">
            <w:pPr>
              <w:tabs>
                <w:tab w:val="left" w:pos="180"/>
                <w:tab w:val="left" w:pos="360"/>
              </w:tabs>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1.a Verificari documente depuse (din punct de vedere al prevederilor şi cerintelor HG 907/2016 şi Legii 50/1991)</w:t>
            </w:r>
          </w:p>
          <w:p w:rsidR="000A57DE" w:rsidRPr="00880A57" w:rsidRDefault="000A57DE" w:rsidP="00C61520">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Din punct de vedere al prevederilor şi cerintelor HG 907/2016 şi Legii 50/1991, proiectele de investiţii se împart în următoarele categorii:</w:t>
            </w:r>
          </w:p>
          <w:p w:rsidR="000A57DE" w:rsidRPr="00880A57" w:rsidRDefault="000A57DE" w:rsidP="000A57DE">
            <w:pPr>
              <w:numPr>
                <w:ilvl w:val="0"/>
                <w:numId w:val="23"/>
              </w:numPr>
              <w:tabs>
                <w:tab w:val="left" w:pos="317"/>
                <w:tab w:val="left" w:pos="360"/>
              </w:tabs>
              <w:spacing w:before="120" w:after="120"/>
              <w:ind w:left="0" w:firstLine="0"/>
              <w:jc w:val="both"/>
              <w:rPr>
                <w:rFonts w:asciiTheme="minorHAnsi" w:hAnsiTheme="minorHAnsi" w:cstheme="minorHAnsi"/>
                <w:sz w:val="24"/>
              </w:rPr>
            </w:pPr>
            <w:r w:rsidRPr="00880A57">
              <w:rPr>
                <w:rFonts w:asciiTheme="minorHAnsi" w:hAnsiTheme="minorHAnsi" w:cstheme="minorHAnsi"/>
                <w:b/>
                <w:sz w:val="24"/>
              </w:rPr>
              <w:t xml:space="preserve">proiecte cu construcţii-montajcare necesită emiterea Autorizaţie de construire </w:t>
            </w:r>
            <w:r w:rsidRPr="00880A57">
              <w:rPr>
                <w:rFonts w:asciiTheme="minorHAnsi" w:hAnsiTheme="minorHAnsi" w:cstheme="minorHAnsi"/>
                <w:sz w:val="24"/>
              </w:rPr>
              <w:t>(pot include dotări şi echipamente fără montaj) - pentru acest tip de proiecte se vor depune următoarele documente, după caz:</w:t>
            </w:r>
          </w:p>
          <w:p w:rsidR="000A57DE" w:rsidRPr="00880A57" w:rsidRDefault="000A57DE" w:rsidP="000A57DE">
            <w:pPr>
              <w:numPr>
                <w:ilvl w:val="0"/>
                <w:numId w:val="24"/>
              </w:num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În cazul construcţiilor noi:</w:t>
            </w:r>
          </w:p>
          <w:p w:rsidR="000A57DE" w:rsidRPr="00880A57" w:rsidRDefault="000A57DE" w:rsidP="00C61520">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Studiu de Fezabilitate;</w:t>
            </w:r>
          </w:p>
          <w:p w:rsidR="000A57DE" w:rsidRPr="00880A57" w:rsidRDefault="000A57DE" w:rsidP="00C61520">
            <w:pPr>
              <w:tabs>
                <w:tab w:val="left" w:pos="1734"/>
                <w:tab w:val="left" w:pos="1876"/>
              </w:tabs>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Certificat de Urbanism/ Autorizația de construire (dacă solicitantul a obținut Autorizația de</w:t>
            </w:r>
          </w:p>
          <w:p w:rsidR="000A57DE" w:rsidRPr="00880A57" w:rsidRDefault="000A57DE" w:rsidP="00C61520">
            <w:pPr>
              <w:ind w:left="720" w:firstLine="164"/>
              <w:contextualSpacing/>
              <w:jc w:val="both"/>
              <w:rPr>
                <w:rFonts w:asciiTheme="minorHAnsi" w:hAnsiTheme="minorHAnsi" w:cstheme="minorHAnsi"/>
                <w:sz w:val="24"/>
              </w:rPr>
            </w:pPr>
            <w:r w:rsidRPr="00880A57">
              <w:rPr>
                <w:rFonts w:asciiTheme="minorHAnsi" w:hAnsiTheme="minorHAnsi" w:cstheme="minorHAnsi"/>
                <w:sz w:val="24"/>
              </w:rPr>
              <w:t xml:space="preserve">construire). </w:t>
            </w:r>
          </w:p>
          <w:p w:rsidR="000A57DE" w:rsidRPr="00880A57" w:rsidRDefault="000A57DE" w:rsidP="000A57DE">
            <w:pPr>
              <w:numPr>
                <w:ilvl w:val="0"/>
                <w:numId w:val="24"/>
              </w:numPr>
              <w:spacing w:before="120" w:after="120"/>
              <w:ind w:left="714" w:hanging="357"/>
              <w:jc w:val="both"/>
              <w:rPr>
                <w:rFonts w:asciiTheme="minorHAnsi" w:hAnsiTheme="minorHAnsi" w:cstheme="minorHAnsi"/>
                <w:sz w:val="24"/>
              </w:rPr>
            </w:pPr>
            <w:r w:rsidRPr="00880A57">
              <w:rPr>
                <w:rFonts w:asciiTheme="minorHAnsi" w:hAnsiTheme="minorHAnsi" w:cstheme="minorHAnsi"/>
                <w:sz w:val="24"/>
              </w:rPr>
              <w:t>Pentru modernizări/ intervenţii la construcţii existente, care necesită emiterea unei Autorizaţii de construire/ desfiinţare:</w:t>
            </w:r>
          </w:p>
          <w:p w:rsidR="000A57DE" w:rsidRPr="00880A57" w:rsidRDefault="000A57DE" w:rsidP="00C61520">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DALI;</w:t>
            </w:r>
          </w:p>
          <w:p w:rsidR="000A57DE" w:rsidRPr="00880A57" w:rsidRDefault="000A57DE" w:rsidP="00C61520">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Certificat de Urbanism/Autorizația de construire (dacă solicitantul a obținut autorizația de</w:t>
            </w:r>
          </w:p>
          <w:p w:rsidR="000A57DE" w:rsidRPr="00880A57" w:rsidRDefault="000A57DE" w:rsidP="00C61520">
            <w:pPr>
              <w:ind w:left="720" w:firstLine="164"/>
              <w:contextualSpacing/>
              <w:jc w:val="both"/>
              <w:rPr>
                <w:rFonts w:asciiTheme="minorHAnsi" w:hAnsiTheme="minorHAnsi" w:cstheme="minorHAnsi"/>
                <w:sz w:val="24"/>
              </w:rPr>
            </w:pPr>
            <w:r w:rsidRPr="00880A57">
              <w:rPr>
                <w:rFonts w:asciiTheme="minorHAnsi" w:hAnsiTheme="minorHAnsi" w:cstheme="minorHAnsi"/>
                <w:sz w:val="24"/>
              </w:rPr>
              <w:t>construire);</w:t>
            </w:r>
          </w:p>
          <w:p w:rsidR="000A57DE" w:rsidRPr="00880A57" w:rsidRDefault="000A57DE" w:rsidP="00C61520">
            <w:pPr>
              <w:ind w:left="720" w:firstLine="16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Expertiza tehnică de specialitate asupra construcţiei existente.</w:t>
            </w:r>
          </w:p>
          <w:p w:rsidR="000A57DE" w:rsidRPr="00880A57" w:rsidRDefault="000A57DE" w:rsidP="000A57DE">
            <w:pPr>
              <w:numPr>
                <w:ilvl w:val="0"/>
                <w:numId w:val="23"/>
              </w:numPr>
              <w:tabs>
                <w:tab w:val="left" w:pos="317"/>
              </w:tabs>
              <w:spacing w:before="120" w:after="120"/>
              <w:ind w:left="33" w:firstLine="0"/>
              <w:jc w:val="both"/>
              <w:rPr>
                <w:rFonts w:asciiTheme="minorHAnsi" w:hAnsiTheme="minorHAnsi" w:cstheme="minorHAnsi"/>
                <w:sz w:val="24"/>
              </w:rPr>
            </w:pPr>
            <w:r w:rsidRPr="00880A57">
              <w:rPr>
                <w:rFonts w:asciiTheme="minorHAnsi" w:hAnsiTheme="minorHAnsi" w:cstheme="minorHAnsi"/>
                <w:b/>
                <w:sz w:val="24"/>
              </w:rPr>
              <w:t>proiecte cu construcţii-montaj care NU necesită Autorizaţie de construire</w:t>
            </w:r>
            <w:r w:rsidRPr="00880A57">
              <w:rPr>
                <w:rFonts w:asciiTheme="minorHAnsi" w:hAnsiTheme="minorHAnsi" w:cstheme="minorHAnsi"/>
                <w:sz w:val="24"/>
              </w:rPr>
              <w:t xml:space="preserve"> (pot include şi dotări şi echipamente fără montaj) - pentru acest tip de proiecte se vor depune următoarele documente:</w:t>
            </w:r>
          </w:p>
          <w:p w:rsidR="000A57DE" w:rsidRPr="00880A57" w:rsidRDefault="000A57DE" w:rsidP="00C61520">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Memoriu Justificativ; </w:t>
            </w:r>
          </w:p>
          <w:p w:rsidR="000A57DE" w:rsidRPr="00880A57" w:rsidRDefault="000A57DE" w:rsidP="00C61520">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Negația din partea autorității competente (Consiliul județean/Consiliul local) cu privire la faptul că pentru proiectul depus nu se emite autorizație de construire.</w:t>
            </w:r>
          </w:p>
          <w:p w:rsidR="000A57DE" w:rsidRPr="00880A57" w:rsidRDefault="000A57DE" w:rsidP="00C61520">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Expertiza tehnică de specialitate asupra construcţiei existente (în cazul proiectelor care prevăd modernizarea/ finalizarea construcţiilor existente/ achiziţii de utilaje cu montaj care schimbă regimul de exploatare a construcţiei existente);</w:t>
            </w:r>
          </w:p>
          <w:p w:rsidR="000A57DE" w:rsidRPr="00880A57" w:rsidRDefault="000A57DE" w:rsidP="00C61520">
            <w:pPr>
              <w:ind w:left="884"/>
              <w:contextualSpacing/>
              <w:jc w:val="both"/>
              <w:rPr>
                <w:rFonts w:asciiTheme="minorHAnsi" w:hAnsiTheme="minorHAnsi" w:cstheme="minorHAnsi"/>
                <w:sz w:val="24"/>
              </w:rPr>
            </w:pPr>
            <w:r w:rsidRPr="00880A57">
              <w:rPr>
                <w:rFonts w:asciiTheme="minorHAnsi" w:hAnsiTheme="minorHAnsi" w:cstheme="minorHAnsi"/>
                <w:sz w:val="24"/>
              </w:rPr>
              <w:sym w:font="Wingdings 2" w:char="F052"/>
            </w:r>
            <w:r w:rsidRPr="00880A57">
              <w:rPr>
                <w:rFonts w:asciiTheme="minorHAnsi" w:hAnsiTheme="minorHAnsi" w:cstheme="minorHAnsi"/>
                <w:sz w:val="24"/>
              </w:rPr>
              <w:t xml:space="preserve"> Raportul privind stadiul fizic al lucrărilor (în cazul proiectelor care prevăd modernizarea/ finalizarea construcţiilor existente/achiziţii de utilaje cu montaj care schimbă regimul de exploatare a construcţiei existente) - numai în cazul construcțiilor nefinalizate;</w:t>
            </w:r>
          </w:p>
          <w:p w:rsidR="000A57DE" w:rsidRPr="00880A57" w:rsidRDefault="000A57DE" w:rsidP="000A57DE">
            <w:pPr>
              <w:numPr>
                <w:ilvl w:val="0"/>
                <w:numId w:val="23"/>
              </w:numPr>
              <w:tabs>
                <w:tab w:val="left" w:pos="317"/>
              </w:tabs>
              <w:spacing w:before="120" w:after="120"/>
              <w:ind w:left="0" w:firstLine="0"/>
              <w:jc w:val="both"/>
              <w:rPr>
                <w:rFonts w:asciiTheme="minorHAnsi" w:hAnsiTheme="minorHAnsi" w:cstheme="minorHAnsi"/>
              </w:rPr>
            </w:pPr>
            <w:r w:rsidRPr="00880A57">
              <w:rPr>
                <w:rFonts w:asciiTheme="minorHAnsi" w:hAnsiTheme="minorHAnsi" w:cstheme="minorHAnsi"/>
                <w:b/>
                <w:sz w:val="24"/>
              </w:rPr>
              <w:t>proiecte de dotări şi/sau cu echipamente fără montaj</w:t>
            </w:r>
            <w:r w:rsidRPr="00880A57">
              <w:rPr>
                <w:rFonts w:asciiTheme="minorHAnsi" w:hAnsiTheme="minorHAnsi" w:cstheme="minorHAnsi"/>
                <w:sz w:val="24"/>
              </w:rPr>
              <w:t xml:space="preserve"> (în cazul în care există cheltuieli eligibile și neeligibile numai pe liniile bugetare 4.4, 4.5, 4.6 și 3.7.1 din bugetul Indicativ). In cazul acestor proiecte nu se va depune SF/ MJ/ DALI. Solicitantul va completa secţiunea A6 din Cererea de finanţare, cu respectarea cerinţelor din secțiunea REGULI DE COMPLETARE.</w:t>
            </w:r>
          </w:p>
          <w:p w:rsidR="000A57DE" w:rsidRPr="00880A57" w:rsidRDefault="000A57DE" w:rsidP="00C61520">
            <w:pPr>
              <w:tabs>
                <w:tab w:val="left" w:pos="317"/>
              </w:tabs>
              <w:spacing w:before="120" w:after="120"/>
              <w:jc w:val="both"/>
              <w:rPr>
                <w:rFonts w:asciiTheme="minorHAnsi" w:hAnsiTheme="minorHAnsi" w:cstheme="minorHAnsi"/>
                <w:b/>
                <w:sz w:val="24"/>
                <w:szCs w:val="24"/>
              </w:rPr>
            </w:pPr>
            <w:r w:rsidRPr="00880A57">
              <w:rPr>
                <w:rFonts w:asciiTheme="minorHAnsi" w:hAnsiTheme="minorHAnsi" w:cstheme="minorHAnsi"/>
                <w:b/>
                <w:sz w:val="24"/>
                <w:szCs w:val="24"/>
              </w:rPr>
              <w:t>Atentie!</w:t>
            </w:r>
            <w:r w:rsidRPr="00880A57">
              <w:rPr>
                <w:rFonts w:asciiTheme="minorHAnsi" w:hAnsiTheme="minorHAnsi" w:cstheme="minorHAnsi"/>
                <w:sz w:val="24"/>
                <w:szCs w:val="24"/>
              </w:rPr>
              <w:t xml:space="preserve">Beneficiarii privaţi au obligatia de a depune Proiectul Tehnic la contractare; beneficiarii </w:t>
            </w:r>
            <w:r w:rsidRPr="00880A57">
              <w:rPr>
                <w:rFonts w:asciiTheme="minorHAnsi" w:hAnsiTheme="minorHAnsi" w:cstheme="minorHAnsi"/>
                <w:sz w:val="24"/>
                <w:szCs w:val="24"/>
              </w:rPr>
              <w:lastRenderedPageBreak/>
              <w:t>publici vor depune Proiectul Tehnic ulterior contractării proiectului</w:t>
            </w:r>
          </w:p>
          <w:p w:rsidR="000A57DE" w:rsidRPr="00880A57" w:rsidRDefault="000A57DE" w:rsidP="00C61520">
            <w:pPr>
              <w:rPr>
                <w:rFonts w:asciiTheme="minorHAnsi" w:hAnsiTheme="minorHAnsi" w:cstheme="minorHAnsi"/>
              </w:rPr>
            </w:pPr>
            <w:r w:rsidRPr="00880A57">
              <w:rPr>
                <w:rFonts w:asciiTheme="minorHAnsi" w:hAnsiTheme="minorHAnsi" w:cstheme="minorHAnsi"/>
                <w:sz w:val="24"/>
                <w:szCs w:val="24"/>
              </w:rPr>
              <w:t xml:space="preserve">Expertul verfică dacă solicitantul a bifat corect în Cererea de finantare categoriile de la punctul A9.4 din Cererea de Finantare 50 si  a depus documentele aferente investitiei la Cererea de finantare (conform cerintelor de la 9.4.1, 9.4.2 si 9.4.3, dupa caz); verificarea se face prin parcurgerea SF/MJ/DALI/CF pentru a determina corectitudinea incadrarii si prin analiza documentelor aferente depuse.  </w:t>
            </w:r>
          </w:p>
          <w:p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rPr>
              <w:t>Verificari SF/MJ/DALI</w:t>
            </w:r>
            <w:r w:rsidRPr="00880A57">
              <w:rPr>
                <w:rFonts w:asciiTheme="minorHAnsi" w:hAnsiTheme="minorHAnsi" w:cstheme="minorHAnsi"/>
              </w:rPr>
              <w:t>/CF</w:t>
            </w:r>
          </w:p>
          <w:p w:rsidR="000A57DE" w:rsidRPr="00880A57" w:rsidRDefault="000A57DE" w:rsidP="00C61520">
            <w:pPr>
              <w:spacing w:before="120" w:after="120"/>
              <w:jc w:val="both"/>
              <w:rPr>
                <w:rFonts w:asciiTheme="minorHAnsi" w:hAnsiTheme="minorHAnsi" w:cstheme="minorHAnsi"/>
                <w:sz w:val="24"/>
                <w:szCs w:val="24"/>
              </w:rPr>
            </w:pPr>
            <w:r w:rsidRPr="00880A57">
              <w:rPr>
                <w:rFonts w:asciiTheme="minorHAnsi" w:hAnsiTheme="minorHAnsi" w:cstheme="minorHAnsi"/>
                <w:sz w:val="24"/>
              </w:rPr>
              <w:t xml:space="preserve">Expertul va verifica </w:t>
            </w:r>
            <w:r w:rsidRPr="00880A57">
              <w:rPr>
                <w:rFonts w:asciiTheme="minorHAnsi" w:hAnsiTheme="minorHAnsi" w:cstheme="minorHAnsi"/>
                <w:sz w:val="24"/>
                <w:szCs w:val="24"/>
              </w:rPr>
              <w:t xml:space="preserve">in cazul proiectelor incadrate la punctul 9.4.3 , respectiv proiecte </w:t>
            </w:r>
            <w:r w:rsidRPr="00880A57">
              <w:rPr>
                <w:rFonts w:asciiTheme="minorHAnsi" w:hAnsiTheme="minorHAnsi" w:cstheme="minorHAnsi"/>
                <w:b/>
                <w:sz w:val="24"/>
                <w:szCs w:val="24"/>
              </w:rPr>
              <w:t>de dotări şi/sau cu echipamente fără montaj</w:t>
            </w:r>
            <w:r w:rsidRPr="00880A57">
              <w:rPr>
                <w:rFonts w:asciiTheme="minorHAnsi" w:hAnsiTheme="minorHAnsi" w:cstheme="minorHAnsi"/>
                <w:sz w:val="24"/>
                <w:szCs w:val="24"/>
              </w:rPr>
              <w:t xml:space="preserve"> (în cazul în care există cheltuieli eligibile și neeligibile numai pe liniile bugetare 4.4, 4.5, 4.6 și 3.7.1 din bugetul Indicativ, </w:t>
            </w:r>
            <w:r w:rsidRPr="00880A57">
              <w:rPr>
                <w:rFonts w:asciiTheme="minorHAnsi" w:hAnsiTheme="minorHAnsi" w:cstheme="minorHAnsi"/>
                <w:sz w:val="24"/>
              </w:rPr>
              <w:t xml:space="preserve">daca </w:t>
            </w:r>
            <w:r w:rsidRPr="00880A57">
              <w:rPr>
                <w:rFonts w:asciiTheme="minorHAnsi" w:hAnsiTheme="minorHAnsi" w:cstheme="minorHAnsi"/>
                <w:sz w:val="24"/>
                <w:szCs w:val="24"/>
              </w:rPr>
              <w:t>solicitantul a completat in sectiunea A6 Descrierea proiectului din Cererea de finantare datele conform cerintelor din sectiunea Reguli de completare.</w:t>
            </w:r>
          </w:p>
          <w:p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szCs w:val="24"/>
              </w:rPr>
              <w:t xml:space="preserve">Expertul va verifica daca solicitantul a depus </w:t>
            </w:r>
            <w:r w:rsidRPr="00880A57">
              <w:rPr>
                <w:rFonts w:asciiTheme="minorHAnsi" w:hAnsiTheme="minorHAnsi" w:cstheme="minorHAnsi"/>
                <w:sz w:val="24"/>
              </w:rPr>
              <w:t>SF/ DALI/MJ</w:t>
            </w:r>
            <w:r w:rsidRPr="00880A57">
              <w:rPr>
                <w:rFonts w:asciiTheme="minorHAnsi" w:hAnsiTheme="minorHAnsi" w:cstheme="minorHAnsi"/>
              </w:rPr>
              <w:t>/CF</w:t>
            </w:r>
            <w:r w:rsidRPr="00880A57">
              <w:rPr>
                <w:rFonts w:asciiTheme="minorHAnsi" w:hAnsiTheme="minorHAnsi" w:cstheme="minorHAnsi"/>
                <w:sz w:val="24"/>
              </w:rPr>
              <w:t xml:space="preserve"> este prezentat şi completat in conformitate cu prevederile legale în vigoare</w:t>
            </w:r>
            <w:r w:rsidRPr="00880A57">
              <w:rPr>
                <w:rFonts w:asciiTheme="minorHAnsi" w:hAnsiTheme="minorHAnsi" w:cstheme="minorHAnsi"/>
                <w:sz w:val="24"/>
                <w:szCs w:val="24"/>
              </w:rPr>
              <w:t>, respectiv</w:t>
            </w:r>
            <w:r w:rsidRPr="00880A57">
              <w:rPr>
                <w:rFonts w:asciiTheme="minorHAnsi" w:hAnsiTheme="minorHAnsi" w:cstheme="minorHAnsi"/>
                <w:sz w:val="24"/>
              </w:rPr>
              <w:t xml:space="preserve">: </w:t>
            </w:r>
          </w:p>
          <w:p w:rsidR="000A57DE" w:rsidRPr="00880A57" w:rsidRDefault="000A57DE" w:rsidP="000A57DE">
            <w:pPr>
              <w:numPr>
                <w:ilvl w:val="0"/>
                <w:numId w:val="4"/>
              </w:numPr>
              <w:tabs>
                <w:tab w:val="left" w:pos="166"/>
              </w:tabs>
              <w:spacing w:before="120" w:after="120"/>
              <w:ind w:left="0" w:firstLine="0"/>
              <w:jc w:val="both"/>
              <w:rPr>
                <w:rFonts w:asciiTheme="minorHAnsi" w:hAnsiTheme="minorHAnsi" w:cstheme="minorHAnsi"/>
                <w:sz w:val="24"/>
              </w:rPr>
            </w:pPr>
            <w:r w:rsidRPr="00880A57">
              <w:rPr>
                <w:rFonts w:asciiTheme="minorHAnsi" w:hAnsiTheme="minorHAnsi" w:cstheme="minorHAnsi"/>
                <w:sz w:val="24"/>
              </w:rPr>
              <w:t>în cazul proiectelor care prevăd construcții – montaj se verifică Studiul de Fezabilitate/ DALI elaborat conform conform HG 907/2016</w:t>
            </w:r>
          </w:p>
          <w:p w:rsidR="000A57DE" w:rsidRPr="00880A57" w:rsidRDefault="000A57DE" w:rsidP="000A57DE">
            <w:pPr>
              <w:numPr>
                <w:ilvl w:val="0"/>
                <w:numId w:val="4"/>
              </w:numPr>
              <w:tabs>
                <w:tab w:val="left" w:pos="166"/>
              </w:tabs>
              <w:spacing w:before="120" w:after="120"/>
              <w:ind w:left="0" w:firstLine="0"/>
              <w:jc w:val="both"/>
              <w:rPr>
                <w:rFonts w:asciiTheme="minorHAnsi" w:hAnsiTheme="minorHAnsi" w:cstheme="minorHAnsi"/>
                <w:sz w:val="24"/>
              </w:rPr>
            </w:pPr>
            <w:r w:rsidRPr="00880A57">
              <w:rPr>
                <w:rFonts w:asciiTheme="minorHAnsi" w:hAnsiTheme="minorHAnsi" w:cstheme="minorHAnsi"/>
                <w:sz w:val="24"/>
              </w:rPr>
              <w:t>în cazul proiectelor fără construcții-montaj, se poate depune Memoriu Justificativ sau Studiu de Fezabilitate în care vor fi completate doar punctele care vizează acest tip de investiție.</w:t>
            </w:r>
          </w:p>
          <w:p w:rsidR="000A57DE" w:rsidRPr="00880A57" w:rsidRDefault="000A57DE" w:rsidP="00C61520">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Se va verifică:</w:t>
            </w:r>
          </w:p>
          <w:p w:rsidR="000A57DE" w:rsidRPr="00880A57" w:rsidRDefault="000A57DE" w:rsidP="00C61520">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 - daca devizul general şi devizele pe obiect sunt semnate de elaboratorul documentaţiei.</w:t>
            </w:r>
          </w:p>
          <w:p w:rsidR="000A57DE" w:rsidRPr="00880A57" w:rsidRDefault="000A57DE" w:rsidP="00C61520">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 daca s-a atasat așa-numita „foaie de capat”, care conţine semnăturile colectivului format din specialisti condus de un şef de proiect care a participat la elaborarea documentaţiei si ştampila elaboratorului documentaţiei in integralitatea ei. </w:t>
            </w:r>
          </w:p>
          <w:p w:rsidR="000A57DE" w:rsidRPr="00880A57" w:rsidRDefault="000A57DE" w:rsidP="00C61520">
            <w:pPr>
              <w:spacing w:before="120" w:after="120"/>
              <w:jc w:val="both"/>
              <w:rPr>
                <w:rFonts w:asciiTheme="minorHAnsi" w:hAnsiTheme="minorHAnsi" w:cstheme="minorHAnsi"/>
                <w:sz w:val="24"/>
                <w:lang w:val="it-IT"/>
              </w:rPr>
            </w:pPr>
            <w:r w:rsidRPr="00880A57">
              <w:rPr>
                <w:rFonts w:asciiTheme="minorHAnsi" w:hAnsiTheme="minorHAnsi" w:cstheme="minorHAnsi"/>
                <w:sz w:val="24"/>
                <w:lang w:val="it-IT"/>
              </w:rPr>
              <w:t xml:space="preserve">- daca in cadrul sectiunii– Partile desenate sunt atasate planuri de amplasare in zona 1:25.000 – 1:5.000, planul general 1:5.000 – 1:500, relevee, sectiuni etc., </w:t>
            </w:r>
            <w:r w:rsidRPr="00880A57">
              <w:rPr>
                <w:rFonts w:asciiTheme="minorHAnsi" w:hAnsiTheme="minorHAnsi" w:cstheme="minorHAnsi"/>
                <w:sz w:val="24"/>
              </w:rPr>
              <w:t xml:space="preserve">Planul de amplasare a utilajelor pe fluxul tehnologic, </w:t>
            </w:r>
            <w:r w:rsidRPr="00880A57">
              <w:rPr>
                <w:rFonts w:asciiTheme="minorHAnsi" w:hAnsiTheme="minorHAnsi" w:cstheme="minorHAnsi"/>
                <w:sz w:val="24"/>
                <w:lang w:val="it-IT"/>
              </w:rPr>
              <w:t xml:space="preserve"> se verifica daca acestea sunt semnate de catre elaborator in cartusul indicator.</w:t>
            </w:r>
          </w:p>
          <w:p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rPr>
              <w:t xml:space="preserve">- dacă cheltuielile cu realizarea constructiei sunt trecute in coloana „cheltuieli neeligibile” şi sunt menţionate în studiul de fezabilitate, în cazul în care solicitantul realizeaza în regie proprie constructiile in care va amplasa utilajele achizitionate prin investiţia FEADR,  </w:t>
            </w:r>
          </w:p>
          <w:p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rPr>
              <w:t>In cazul in care investiţia prevede utilaje cu montaj, solicitantul este obligat sa evidentieze montajul acestora în  capitolul 4.2 Montaj utilaj tehnologic din Bugetul indicativ al Proiectului, chiar daca montajul este inclus in oferta utilajului cu valoare distinctă pentru a fi considerat cheltuială eligibilă sau se realizeaza in regie proprie (caz in care se va evidentia in coloana „cheltuieli neeligibile”).</w:t>
            </w:r>
          </w:p>
          <w:p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rPr>
              <w:t>Pentru servicii se vor prezenta devize defalcate cu estimarea costurilor (nr. experti, ore/ expert, costuri/ ora). Pentru situaţiile în care valorile sunt nejustificate prin numarul de experti, prin numarul de ore prognozate sau prin natura investitiei, la verificarea proiectului, acestea pot fi reduse, cu informarea solicitantului.</w:t>
            </w:r>
          </w:p>
          <w:p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rPr>
              <w:t xml:space="preserve"> În cazul în care investiţia cuprinde cheltuieli cu construcţii noi sau modernizari, se va prezenta calcul pentru investiţia specifică în care suma tuturor cheltuielilor cu construcţii şi instalaţii se raportează la mp de construcţie.</w:t>
            </w:r>
          </w:p>
          <w:p w:rsidR="000A57DE" w:rsidRPr="00880A57" w:rsidRDefault="000A57DE" w:rsidP="00C61520">
            <w:pPr>
              <w:spacing w:before="120" w:after="120"/>
              <w:jc w:val="both"/>
              <w:rPr>
                <w:rFonts w:asciiTheme="minorHAnsi" w:hAnsiTheme="minorHAnsi" w:cstheme="minorHAnsi"/>
                <w:b/>
                <w:sz w:val="24"/>
                <w:lang w:val="it-IT"/>
              </w:rPr>
            </w:pPr>
            <w:r w:rsidRPr="00880A57">
              <w:rPr>
                <w:rFonts w:asciiTheme="minorHAnsi" w:hAnsiTheme="minorHAnsi" w:cstheme="minorHAnsi"/>
                <w:sz w:val="24"/>
                <w:lang w:val="it-IT"/>
              </w:rPr>
              <w:t xml:space="preserve">În cazul proiectelor care prevăd modernizarea/ finalizarea construcţiilor existente/ achiziţii de utilaje cu montaj care schimbă regimul de exploatare a construcţiei existente, se ataşează la </w:t>
            </w:r>
            <w:r w:rsidRPr="00880A57">
              <w:rPr>
                <w:rFonts w:asciiTheme="minorHAnsi" w:hAnsiTheme="minorHAnsi" w:cstheme="minorHAnsi"/>
                <w:sz w:val="24"/>
                <w:lang w:val="it-IT"/>
              </w:rPr>
              <w:lastRenderedPageBreak/>
              <w:t xml:space="preserve">Studiul de fezabilitate, obligatoriu, </w:t>
            </w:r>
            <w:r w:rsidRPr="00880A57">
              <w:rPr>
                <w:rFonts w:asciiTheme="minorHAnsi" w:hAnsiTheme="minorHAnsi" w:cstheme="minorHAnsi"/>
                <w:b/>
                <w:sz w:val="24"/>
                <w:lang w:val="it-IT"/>
              </w:rPr>
              <w:t xml:space="preserve">Expertiza tehnică de specialitate </w:t>
            </w:r>
            <w:r w:rsidRPr="00880A57">
              <w:rPr>
                <w:rFonts w:asciiTheme="minorHAnsi" w:hAnsiTheme="minorHAnsi" w:cstheme="minorHAnsi"/>
                <w:sz w:val="24"/>
                <w:lang w:val="it-IT"/>
              </w:rPr>
              <w:t xml:space="preserve">asupra construcţiei existente și </w:t>
            </w:r>
            <w:r w:rsidRPr="00880A57">
              <w:rPr>
                <w:rFonts w:asciiTheme="minorHAnsi" w:hAnsiTheme="minorHAnsi" w:cstheme="minorHAnsi"/>
                <w:b/>
                <w:sz w:val="24"/>
                <w:lang w:val="it-IT"/>
              </w:rPr>
              <w:t>Raportul privind stadiul fizic al lucrărilor.</w:t>
            </w:r>
          </w:p>
          <w:p w:rsidR="000A57DE" w:rsidRPr="00880A57" w:rsidRDefault="000A57DE" w:rsidP="00C61520">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Expertii vor verifica daca in cazul proiectelor incadrate in Cererea de finantare la  categoria 9.4.3 Pentru proiecte de dotări şi/sau cu echipamente fără montaj (în cazul în care există cheltuieli eligibile și neeligibile numai pe liniile bugetare 4.4, 4.5, 4.6 și 3.7.1) pentru care nu se depune SF/MJ/DALI solicitantul a respectat cerintele privind completarea in sectiunea A6 Descrierea proiectului , respectiv:</w:t>
            </w:r>
          </w:p>
          <w:p w:rsidR="000A57DE" w:rsidRPr="00880A57" w:rsidRDefault="000A57DE" w:rsidP="00C61520">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fundamentat necesitatea şi oportunitatea investiţiei si a descris conformitatea obiectivelor investiţiei urmărite prin proiect cu obiectivele intervenției.</w:t>
            </w:r>
          </w:p>
          <w:p w:rsidR="000A57DE" w:rsidRPr="00880A57" w:rsidRDefault="000A57DE" w:rsidP="00C61520">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precizat capacitatea existentă şi capacitatea propusă a se realiza la finalizarea investiţiei.</w:t>
            </w:r>
          </w:p>
          <w:p w:rsidR="000A57DE" w:rsidRPr="00880A57" w:rsidRDefault="000A57DE" w:rsidP="00C61520">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 </w:t>
            </w:r>
            <w:r w:rsidRPr="00880A57">
              <w:rPr>
                <w:rFonts w:asciiTheme="minorHAnsi" w:hAnsiTheme="minorHAnsi" w:cstheme="minorHAnsi"/>
                <w:sz w:val="24"/>
                <w:szCs w:val="24"/>
              </w:rPr>
              <w:t>î</w:t>
            </w:r>
            <w:r w:rsidRPr="00880A57">
              <w:rPr>
                <w:rFonts w:asciiTheme="minorHAnsi" w:hAnsiTheme="minorHAnsi" w:cstheme="minorHAnsi"/>
                <w:sz w:val="24"/>
                <w:szCs w:val="24"/>
                <w:lang w:val="it-IT"/>
              </w:rPr>
              <w:t>n cazul în care solicitantul este o formă asociativă, a descris modul în care investiţia deserveşte membrii acesteia.</w:t>
            </w:r>
          </w:p>
          <w:p w:rsidR="000A57DE" w:rsidRPr="00880A57" w:rsidRDefault="000A57DE" w:rsidP="00C61520">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descris achiziţiilor propuse prin proiect, repectiv denumirea, numărul, valoarea și caracteristicile tehnice și funcționale ale utilajelor/ echipamentelor tehnologice/ echipamentelor de transport/ dotărilor ce urmează a fi achiziționate prin proiect şi, dacă e cazul, prezentarea tehnică a construcțiilor în care urmează a fi amplasate utilajele/ dotările (inclusiv utilităţi).</w:t>
            </w:r>
          </w:p>
          <w:p w:rsidR="000A57DE" w:rsidRPr="00880A57" w:rsidRDefault="000A57DE" w:rsidP="00C61520">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fundamentat achiziţiile propuse în funcție de capacitatea de producție existentă și/sau prognozată sau în funcție de necesitățile de funcționare în cazul dotărilor în cadrul unor obiective de tip grădinițe, școli, etc; fundamentarea va include prezentarea tehnică a construcțiilor în care urmează a fi amplasate achizițiile propuse, inclusiv descrierea utilităților aferente amplasamentului propus.</w:t>
            </w:r>
          </w:p>
          <w:p w:rsidR="000A57DE" w:rsidRPr="00880A57" w:rsidRDefault="000A57DE" w:rsidP="00C61520">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descris fluxul tehnologic/etapele activității în care vor fi utilizate utilajele/dotările, etc propuse a fi achiziționate.</w:t>
            </w:r>
          </w:p>
          <w:p w:rsidR="000A57DE" w:rsidRPr="00880A57" w:rsidRDefault="000A57DE" w:rsidP="00C61520">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a precizat durata de realizare a investiției și capacitățile de producție rezultate în urma investiției (dacă este cazul).</w:t>
            </w:r>
          </w:p>
          <w:p w:rsidR="000A57DE" w:rsidRPr="00880A57" w:rsidRDefault="000A57DE" w:rsidP="00C61520">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 xml:space="preserve">1.b) Verificare sediul/social sau punct de lucru unde se implementeaza proiectul </w:t>
            </w:r>
          </w:p>
          <w:p w:rsidR="000A57DE" w:rsidRPr="00880A57" w:rsidRDefault="000A57DE" w:rsidP="00C61520">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Pentru proiectele de investiţii, expertul verifica in documente/RECOM. </w:t>
            </w:r>
          </w:p>
          <w:p w:rsidR="000A57DE" w:rsidRPr="00880A57" w:rsidRDefault="000A57DE" w:rsidP="00C61520">
            <w:pPr>
              <w:spacing w:before="120" w:after="120"/>
              <w:jc w:val="both"/>
              <w:rPr>
                <w:rFonts w:asciiTheme="minorHAnsi" w:hAnsiTheme="minorHAnsi" w:cstheme="minorHAnsi"/>
              </w:rPr>
            </w:pPr>
            <w:r w:rsidRPr="00880A57">
              <w:rPr>
                <w:rFonts w:asciiTheme="minorHAnsi" w:hAnsiTheme="minorHAnsi" w:cstheme="minorHAnsi"/>
              </w:rPr>
              <w:t xml:space="preserve">În ceea ce privește investitiile în domeniul agricol și agro-alimentar expertul va verifica daca solicitantul este o forma colectiva. </w:t>
            </w:r>
          </w:p>
          <w:p w:rsidR="000A57DE" w:rsidRPr="00880A57" w:rsidRDefault="000A57DE" w:rsidP="00C61520">
            <w:pPr>
              <w:spacing w:before="120" w:after="120"/>
              <w:jc w:val="both"/>
              <w:rPr>
                <w:rFonts w:asciiTheme="minorHAnsi" w:hAnsiTheme="minorHAnsi" w:cstheme="minorHAnsi"/>
              </w:rPr>
            </w:pPr>
            <w:r w:rsidRPr="00880A57">
              <w:rPr>
                <w:rFonts w:asciiTheme="minorHAnsi" w:hAnsiTheme="minorHAnsi" w:cstheme="minorHAnsi"/>
              </w:rPr>
              <w:t xml:space="preserve"> respectiv  Intervenții de tip social care sprijină multiplicarea în sectorul zootehnic acestea sunt implementate de forme asociative eligibile. </w:t>
            </w:r>
          </w:p>
          <w:p w:rsidR="000A57DE" w:rsidRPr="00880A57" w:rsidRDefault="000A57DE" w:rsidP="00C61520">
            <w:pPr>
              <w:spacing w:before="120" w:after="120"/>
              <w:jc w:val="both"/>
              <w:rPr>
                <w:rFonts w:asciiTheme="minorHAnsi" w:hAnsiTheme="minorHAnsi" w:cstheme="minorHAnsi"/>
                <w:lang w:val="it-IT"/>
              </w:rPr>
            </w:pPr>
            <w:r w:rsidRPr="00880A57">
              <w:rPr>
                <w:rFonts w:asciiTheme="minorHAnsi" w:hAnsiTheme="minorHAnsi" w:cstheme="minorHAnsi"/>
                <w:lang w:val="it-IT"/>
              </w:rPr>
              <w:t xml:space="preserve">Se verifică dacă extrasul de carte funciara este emis pe numele solicitantului si vizeaza imobilul/ amplasamentul mentionat în proiect. În situatia în care imobilul pe care se execută investiţia nu este liber de sarcini (gajat pentru un credit), se verifică acordul creditorului privind executia investiţiei, precum şi respectarea de căte solicitant a graficul de rambursare a creditului. Dacă solicitantul nu a atasat aceste documente expertul le va solicita prin informatii suplimentare. </w:t>
            </w:r>
          </w:p>
          <w:p w:rsidR="000A57DE" w:rsidRPr="00880A57" w:rsidRDefault="000A57DE" w:rsidP="00C61520">
            <w:pPr>
              <w:spacing w:before="120" w:after="120"/>
              <w:jc w:val="both"/>
              <w:rPr>
                <w:rFonts w:asciiTheme="minorHAnsi" w:hAnsiTheme="minorHAnsi" w:cstheme="minorHAnsi"/>
              </w:rPr>
            </w:pPr>
            <w:r w:rsidRPr="00880A57">
              <w:rPr>
                <w:rFonts w:asciiTheme="minorHAnsi" w:hAnsiTheme="minorHAnsi" w:cstheme="minorHAnsi"/>
                <w:lang w:val="it-IT"/>
              </w:rPr>
              <w:t xml:space="preserve">Dacă în cadrul Extrasului de Carte Funciară există menţiunea </w:t>
            </w:r>
            <w:r w:rsidRPr="00880A57">
              <w:rPr>
                <w:rFonts w:asciiTheme="minorHAnsi" w:hAnsiTheme="minorHAnsi" w:cstheme="minorHAnsi"/>
                <w:b/>
                <w:lang w:val="it-IT"/>
              </w:rPr>
              <w:t>“imobil înregistrat în planul cadastral fără localizare certă datorită lipsei planului parcelar”</w:t>
            </w:r>
            <w:r w:rsidRPr="00880A57">
              <w:rPr>
                <w:rFonts w:asciiTheme="minorHAnsi" w:hAnsiTheme="minorHAnsi" w:cstheme="minorHAnsi"/>
              </w:rPr>
              <w:t>, nu se va considera ne</w:t>
            </w:r>
            <w:r w:rsidRPr="00880A57">
              <w:rPr>
                <w:rFonts w:asciiTheme="minorHAnsi" w:hAnsiTheme="minorHAnsi" w:cstheme="minorHAnsi"/>
                <w:lang w:val="it-IT"/>
              </w:rPr>
              <w:t>î</w:t>
            </w:r>
            <w:r w:rsidRPr="00880A57">
              <w:rPr>
                <w:rFonts w:asciiTheme="minorHAnsi" w:hAnsiTheme="minorHAnsi" w:cstheme="minorHAnsi"/>
              </w:rPr>
              <w:t>ndeplinită conditia, având în vedere că prin prezentarea autorizației de construire în etapa de verificare a plaților este asigurată implicit localizarea certă a planului parcelar, respectiv a investiției.</w:t>
            </w:r>
          </w:p>
          <w:p w:rsidR="000A57DE" w:rsidRPr="00880A57" w:rsidRDefault="000A57DE" w:rsidP="00C61520">
            <w:pPr>
              <w:spacing w:before="120" w:after="120"/>
              <w:jc w:val="both"/>
              <w:rPr>
                <w:rFonts w:asciiTheme="minorHAnsi" w:hAnsiTheme="minorHAnsi" w:cstheme="minorHAnsi"/>
              </w:rPr>
            </w:pPr>
            <w:r w:rsidRPr="00880A57">
              <w:rPr>
                <w:rFonts w:asciiTheme="minorHAnsi" w:hAnsiTheme="minorHAnsi" w:cstheme="minorHAnsi"/>
              </w:rPr>
              <w:t xml:space="preserve">Daca proiectul necesita certificat de urbanism se verifica daca localizarea proiectului, regimul juridic, investiţia propusa s.a.m.d corespund cu descrierea din studiul de fezabilitate şi cu extrasul de carte funciară. </w:t>
            </w:r>
          </w:p>
          <w:p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rPr>
              <w:t xml:space="preserve">Se verifica daca solicitantul are sediul social sau punctul/ punctele de lucru unde se implementează proiectul pe teritoriul acoperit de GAL. Aceste condiții trebuie respectate inclusiv în cazul solicitanților parteneri intr-un proiect colectiv agricol cu exploatații agricole amplasate </w:t>
            </w:r>
            <w:r w:rsidRPr="00880A57">
              <w:rPr>
                <w:rFonts w:asciiTheme="minorHAnsi" w:hAnsiTheme="minorHAnsi" w:cstheme="minorHAnsi"/>
                <w:sz w:val="24"/>
              </w:rPr>
              <w:lastRenderedPageBreak/>
              <w:t>atât pe teritoriul GAL, cât și în zona adiacentă acestuia.</w:t>
            </w:r>
          </w:p>
          <w:p w:rsidR="000A57DE" w:rsidRPr="00880A57" w:rsidRDefault="000A57DE" w:rsidP="00C61520">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1.c) Verificarea documentelor pentru terenurile și/sau clădirile aferente realizării investiției/ locaţia de implementare a proiectului</w:t>
            </w:r>
          </w:p>
          <w:p w:rsidR="000A57DE" w:rsidRPr="00880A57" w:rsidRDefault="000A57DE" w:rsidP="00C61520">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 xml:space="preserve">În raport cu </w:t>
            </w:r>
            <w:r w:rsidRPr="00880A57">
              <w:rPr>
                <w:rFonts w:asciiTheme="minorHAnsi" w:hAnsiTheme="minorHAnsi" w:cstheme="minorHAnsi"/>
                <w:b/>
                <w:sz w:val="24"/>
              </w:rPr>
              <w:t>documentele pentru terenurile și/sau clădirile aferente realizării investiției/ locaţia de implementare a proiectului</w:t>
            </w:r>
            <w:r w:rsidRPr="00880A57">
              <w:rPr>
                <w:rFonts w:asciiTheme="minorHAnsi" w:hAnsiTheme="minorHAnsi" w:cstheme="minorHAnsi"/>
                <w:sz w:val="24"/>
                <w:szCs w:val="24"/>
              </w:rPr>
              <w:t xml:space="preserve">expertul </w:t>
            </w:r>
            <w:r w:rsidRPr="00880A57">
              <w:rPr>
                <w:rFonts w:asciiTheme="minorHAnsi" w:hAnsiTheme="minorHAnsi" w:cstheme="minorHAnsi"/>
                <w:sz w:val="24"/>
              </w:rPr>
              <w:t>verifica urmatoarele documente</w:t>
            </w:r>
            <w:r w:rsidRPr="00880A57">
              <w:rPr>
                <w:rFonts w:asciiTheme="minorHAnsi" w:hAnsiTheme="minorHAnsi" w:cstheme="minorHAnsi"/>
                <w:sz w:val="24"/>
                <w:szCs w:val="24"/>
              </w:rPr>
              <w:t xml:space="preserve"> si conditii, dupa caz</w:t>
            </w:r>
            <w:r w:rsidRPr="00880A57">
              <w:rPr>
                <w:rFonts w:asciiTheme="minorHAnsi" w:hAnsiTheme="minorHAnsi" w:cstheme="minorHAnsi"/>
                <w:sz w:val="24"/>
              </w:rPr>
              <w:t>:</w:t>
            </w:r>
          </w:p>
          <w:p w:rsidR="000A57DE" w:rsidRPr="00880A57" w:rsidRDefault="000A57DE" w:rsidP="000A57DE">
            <w:pPr>
              <w:numPr>
                <w:ilvl w:val="0"/>
                <w:numId w:val="17"/>
              </w:num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Pentru beneficiari privaţi</w:t>
            </w:r>
          </w:p>
          <w:p w:rsidR="000A57DE" w:rsidRPr="00880A57" w:rsidRDefault="000A57DE" w:rsidP="000A57DE">
            <w:pPr>
              <w:numPr>
                <w:ilvl w:val="0"/>
                <w:numId w:val="22"/>
              </w:numPr>
              <w:tabs>
                <w:tab w:val="left" w:pos="180"/>
                <w:tab w:val="left" w:pos="360"/>
              </w:tabs>
              <w:spacing w:after="120"/>
              <w:ind w:left="0" w:firstLine="720"/>
              <w:jc w:val="both"/>
              <w:rPr>
                <w:rFonts w:asciiTheme="minorHAnsi" w:hAnsiTheme="minorHAnsi" w:cstheme="minorHAnsi"/>
                <w:sz w:val="24"/>
              </w:rPr>
            </w:pPr>
            <w:r w:rsidRPr="00880A57">
              <w:rPr>
                <w:rFonts w:asciiTheme="minorHAnsi" w:hAnsiTheme="minorHAnsi" w:cstheme="minorHAnsi"/>
                <w:sz w:val="24"/>
              </w:rPr>
              <w:t>Pentru proiecte cu construcţii-montaj (pot include dotări şi echipamente fără montaj) care necesită Autorizaţie de construire</w:t>
            </w:r>
          </w:p>
          <w:p w:rsidR="000A57DE" w:rsidRPr="00880A57" w:rsidRDefault="000A57DE" w:rsidP="00C61520">
            <w:pPr>
              <w:tabs>
                <w:tab w:val="left" w:pos="180"/>
                <w:tab w:val="left" w:pos="360"/>
              </w:tabs>
              <w:spacing w:after="120"/>
              <w:ind w:left="1440"/>
              <w:contextualSpacing/>
              <w:jc w:val="both"/>
              <w:rPr>
                <w:rFonts w:asciiTheme="minorHAnsi" w:hAnsiTheme="minorHAnsi" w:cstheme="minorHAnsi"/>
                <w:sz w:val="24"/>
              </w:rPr>
            </w:pPr>
            <w:r w:rsidRPr="00880A57">
              <w:rPr>
                <w:rFonts w:asciiTheme="minorHAnsi" w:hAnsiTheme="minorHAnsi" w:cstheme="minorHAnsi"/>
                <w:sz w:val="24"/>
              </w:rPr>
              <w:t>a) Dreptul de proprietate privată</w:t>
            </w:r>
          </w:p>
          <w:p w:rsidR="000A57DE" w:rsidRPr="00880A57" w:rsidRDefault="000A57DE" w:rsidP="00C61520">
            <w:pPr>
              <w:tabs>
                <w:tab w:val="left" w:pos="180"/>
                <w:tab w:val="left" w:pos="360"/>
              </w:tabs>
              <w:spacing w:after="120"/>
              <w:ind w:left="1440"/>
              <w:contextualSpacing/>
              <w:jc w:val="both"/>
              <w:rPr>
                <w:rFonts w:asciiTheme="minorHAnsi" w:hAnsiTheme="minorHAnsi" w:cstheme="minorHAnsi"/>
                <w:sz w:val="24"/>
              </w:rPr>
            </w:pPr>
            <w:r w:rsidRPr="00880A57">
              <w:rPr>
                <w:rFonts w:asciiTheme="minorHAnsi" w:hAnsiTheme="minorHAnsi" w:cstheme="minorHAnsi"/>
                <w:sz w:val="24"/>
              </w:rPr>
              <w:t>b) Dreptul de concesiune</w:t>
            </w:r>
          </w:p>
          <w:p w:rsidR="000A57DE" w:rsidRPr="00880A57" w:rsidRDefault="000A57DE" w:rsidP="00C61520">
            <w:pPr>
              <w:tabs>
                <w:tab w:val="left" w:pos="180"/>
                <w:tab w:val="left" w:pos="360"/>
              </w:tabs>
              <w:spacing w:after="120"/>
              <w:ind w:left="1440"/>
              <w:contextualSpacing/>
              <w:jc w:val="both"/>
              <w:rPr>
                <w:rFonts w:asciiTheme="minorHAnsi" w:hAnsiTheme="minorHAnsi" w:cstheme="minorHAnsi"/>
                <w:sz w:val="24"/>
              </w:rPr>
            </w:pPr>
            <w:r w:rsidRPr="00880A57">
              <w:rPr>
                <w:rFonts w:asciiTheme="minorHAnsi" w:hAnsiTheme="minorHAnsi" w:cstheme="minorHAnsi"/>
                <w:sz w:val="24"/>
              </w:rPr>
              <w:t>c) Dreptul de superficie;</w:t>
            </w:r>
          </w:p>
          <w:p w:rsidR="000A57DE" w:rsidRPr="00880A57" w:rsidRDefault="000A57DE" w:rsidP="00C61520">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Actele doveditoare ale dreptului de proprietate privată, reprezentate de înscrisurile constatatoare ale unui act juridic civil, jurisdicțional sau administrativ cu efect constitutiv translativ sau declarativ de proprietate, precum:</w:t>
            </w:r>
          </w:p>
          <w:p w:rsidR="000A57DE" w:rsidRPr="00880A57" w:rsidRDefault="000A57DE" w:rsidP="000A57DE">
            <w:pPr>
              <w:numPr>
                <w:ilvl w:val="1"/>
                <w:numId w:val="17"/>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Actele juridice translative de proprietate, precum contractele de vânzare-cumpărare, donație, schimb, etc;</w:t>
            </w:r>
          </w:p>
          <w:p w:rsidR="000A57DE" w:rsidRPr="00880A57" w:rsidRDefault="000A57DE" w:rsidP="000A57DE">
            <w:pPr>
              <w:numPr>
                <w:ilvl w:val="1"/>
                <w:numId w:val="17"/>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Actele juridice declarative de proprietate, precum împărțeala judiciară sau tranzacția;</w:t>
            </w:r>
          </w:p>
          <w:p w:rsidR="000A57DE" w:rsidRPr="00880A57" w:rsidRDefault="000A57DE" w:rsidP="000A57DE">
            <w:pPr>
              <w:numPr>
                <w:ilvl w:val="1"/>
                <w:numId w:val="17"/>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Actele jurisdicționale declarative, precum hotărârile judecătorești cu putere de res-judicata, de partaj, de constatare a uzucapiunii imobiliare, etc.</w:t>
            </w:r>
          </w:p>
          <w:p w:rsidR="000A57DE" w:rsidRPr="00880A57" w:rsidRDefault="000A57DE" w:rsidP="000A57DE">
            <w:pPr>
              <w:numPr>
                <w:ilvl w:val="1"/>
                <w:numId w:val="17"/>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Actele jurisdicționale, precum ordonanțele de adjudecare.</w:t>
            </w:r>
          </w:p>
          <w:p w:rsidR="000A57DE" w:rsidRPr="00880A57" w:rsidRDefault="000A57DE" w:rsidP="000A57DE">
            <w:pPr>
              <w:numPr>
                <w:ilvl w:val="1"/>
                <w:numId w:val="17"/>
              </w:numPr>
              <w:tabs>
                <w:tab w:val="left" w:pos="180"/>
                <w:tab w:val="left" w:pos="360"/>
              </w:tabs>
              <w:spacing w:after="120"/>
              <w:ind w:left="142" w:hanging="164"/>
              <w:jc w:val="both"/>
              <w:rPr>
                <w:rFonts w:asciiTheme="minorHAnsi" w:hAnsiTheme="minorHAnsi" w:cstheme="minorHAnsi"/>
                <w:sz w:val="24"/>
              </w:rPr>
            </w:pPr>
            <w:r w:rsidRPr="00880A57">
              <w:rPr>
                <w:rFonts w:asciiTheme="minorHAnsi" w:hAnsiTheme="minorHAnsi" w:cstheme="minorHAnsi"/>
                <w:sz w:val="24"/>
              </w:rPr>
              <w:t>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rsidR="000A57DE" w:rsidRPr="00880A57" w:rsidRDefault="000A57DE" w:rsidP="00C61520">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În cazul contractului de concesiune pentru clădiri, acesta va fi însoțit de o adresă emisă de concedent care să specifice dacă pentru clădirea concesionată există solicitări privind retrocedarea. În cazul contractului de concesiune pentru terenuri, acesta va fi însoțit de o adresă emisă de concedent care să specifice:</w:t>
            </w:r>
          </w:p>
          <w:p w:rsidR="000A57DE" w:rsidRPr="00880A57" w:rsidRDefault="000A57DE" w:rsidP="000A57DE">
            <w:pPr>
              <w:numPr>
                <w:ilvl w:val="1"/>
                <w:numId w:val="17"/>
              </w:numPr>
              <w:tabs>
                <w:tab w:val="left" w:pos="180"/>
                <w:tab w:val="left" w:pos="360"/>
              </w:tabs>
              <w:spacing w:after="120"/>
              <w:ind w:left="142" w:hanging="142"/>
              <w:jc w:val="both"/>
              <w:rPr>
                <w:rFonts w:asciiTheme="minorHAnsi" w:hAnsiTheme="minorHAnsi" w:cstheme="minorHAnsi"/>
                <w:sz w:val="24"/>
              </w:rPr>
            </w:pPr>
            <w:r w:rsidRPr="00880A57">
              <w:rPr>
                <w:rFonts w:asciiTheme="minorHAnsi" w:hAnsiTheme="minorHAnsi" w:cstheme="minorHAnsi"/>
                <w:sz w:val="24"/>
              </w:rPr>
              <w:t>suprafaţa concesionată la zi - dacă pentru suprafaţa concesionată există solicitări privind retrocedarea sau diminuarea şi dacă da, să se menţioneze care este suprafaţa supusă acestui proces;</w:t>
            </w:r>
          </w:p>
          <w:p w:rsidR="000A57DE" w:rsidRPr="00880A57" w:rsidRDefault="000A57DE" w:rsidP="000A57DE">
            <w:pPr>
              <w:numPr>
                <w:ilvl w:val="1"/>
                <w:numId w:val="17"/>
              </w:numPr>
              <w:tabs>
                <w:tab w:val="left" w:pos="180"/>
                <w:tab w:val="left" w:pos="360"/>
              </w:tabs>
              <w:spacing w:after="120"/>
              <w:ind w:left="142" w:hanging="142"/>
              <w:jc w:val="both"/>
              <w:rPr>
                <w:rFonts w:asciiTheme="minorHAnsi" w:hAnsiTheme="minorHAnsi" w:cstheme="minorHAnsi"/>
                <w:sz w:val="24"/>
              </w:rPr>
            </w:pPr>
            <w:r w:rsidRPr="00880A57">
              <w:rPr>
                <w:rFonts w:asciiTheme="minorHAnsi" w:hAnsiTheme="minorHAnsi" w:cstheme="minorHAnsi"/>
                <w:sz w:val="24"/>
              </w:rPr>
              <w:t>situaţia privind respectarea clauzelor contractuale, dacă este în graficul de realizare a investiţiilor prevăzute în contract, dacă concesionarul şi-a respectat graficul de plată a redevenţei şi alte clauze.</w:t>
            </w:r>
          </w:p>
          <w:p w:rsidR="000A57DE" w:rsidRPr="00880A57" w:rsidRDefault="000A57DE" w:rsidP="00C61520">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Contract de superficie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rsidR="000A57DE" w:rsidRPr="00880A57" w:rsidRDefault="000A57DE" w:rsidP="00C61520">
            <w:pPr>
              <w:spacing w:before="120" w:after="120"/>
              <w:ind w:firstLine="567"/>
              <w:jc w:val="both"/>
              <w:rPr>
                <w:rFonts w:asciiTheme="minorHAnsi" w:hAnsiTheme="minorHAnsi" w:cstheme="minorHAnsi"/>
                <w:b/>
                <w:sz w:val="24"/>
                <w:lang w:val="en-GB"/>
              </w:rPr>
            </w:pPr>
            <w:r w:rsidRPr="00880A57">
              <w:rPr>
                <w:rFonts w:asciiTheme="minorHAnsi" w:hAnsiTheme="minorHAnsi" w:cstheme="minorHAnsi"/>
                <w:b/>
                <w:bCs/>
                <w:sz w:val="24"/>
                <w:szCs w:val="24"/>
                <w:lang w:val="en-GB"/>
              </w:rPr>
              <w:t>Expertul</w:t>
            </w:r>
            <w:r w:rsidRPr="00880A57">
              <w:rPr>
                <w:rFonts w:asciiTheme="minorHAnsi" w:hAnsiTheme="minorHAnsi" w:cstheme="minorHAnsi"/>
                <w:b/>
                <w:sz w:val="24"/>
                <w:lang w:val="en-GB"/>
              </w:rPr>
              <w:t xml:space="preserve"> va obține Extrasul de Carte Funciară aferent imobilului (teren/ clădire) pe baza datelor cadastrale înscrise de către solicitant in Cererea de Finanţare în secţiunea dedicată.</w:t>
            </w:r>
          </w:p>
          <w:p w:rsidR="000A57DE" w:rsidRPr="00880A57" w:rsidRDefault="000A57DE" w:rsidP="00C61520">
            <w:pPr>
              <w:spacing w:before="120" w:after="120"/>
              <w:jc w:val="both"/>
              <w:rPr>
                <w:rFonts w:asciiTheme="minorHAnsi" w:hAnsiTheme="minorHAnsi" w:cstheme="minorHAnsi"/>
                <w:b/>
                <w:sz w:val="24"/>
                <w:lang w:val="en-GB"/>
              </w:rPr>
            </w:pPr>
            <w:r w:rsidRPr="00880A57">
              <w:rPr>
                <w:rFonts w:asciiTheme="minorHAnsi" w:hAnsiTheme="minorHAnsi" w:cstheme="minorHAnsi"/>
                <w:sz w:val="24"/>
                <w:lang w:val="en-GB"/>
              </w:rPr>
              <w:t>În situația în care în Extrasul de Carte Funciară este notat sechestru judiciar asupra imobilului pe care se propune a se realiza investiția, solicitantul va depune dovada ridicării sechestrului sau AFIR va solicita informații suplimentare cu privire la ridicarea sau menținerea sechestrului, acest aspect fiind element de eligibilitate a proiectului.</w:t>
            </w:r>
          </w:p>
          <w:p w:rsidR="000A57DE" w:rsidRPr="00880A57" w:rsidRDefault="000A57DE" w:rsidP="00C61520">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lastRenderedPageBreak/>
              <w:t>Extrasul de carte funciară pentru informare trebuie să conţină planul parcelar cu localizare certă.</w:t>
            </w:r>
            <w:r w:rsidRPr="00880A57">
              <w:rPr>
                <w:rFonts w:asciiTheme="minorHAnsi" w:hAnsiTheme="minorHAnsi" w:cstheme="minorHAnsi"/>
                <w:b/>
                <w:sz w:val="24"/>
              </w:rPr>
              <w:t xml:space="preserve"> NU  se acceptă la depunerea Cererii de finanţare Extras de carte funciară pentru informare cu menţiunea </w:t>
            </w:r>
            <w:r w:rsidRPr="00880A57">
              <w:rPr>
                <w:rFonts w:asciiTheme="minorHAnsi" w:hAnsiTheme="minorHAnsi" w:cstheme="minorHAnsi"/>
                <w:b/>
                <w:sz w:val="24"/>
                <w:u w:val="single"/>
                <w:lang w:val="it-IT"/>
              </w:rPr>
              <w:t>“imobil înregistrat în planul cadastral fără localizare certă datorită lipsei planului parcelar”</w:t>
            </w:r>
            <w:r w:rsidRPr="00880A57">
              <w:rPr>
                <w:rFonts w:asciiTheme="minorHAnsi" w:hAnsiTheme="minorHAnsi" w:cstheme="minorHAnsi"/>
                <w:b/>
                <w:sz w:val="24"/>
                <w:lang w:val="it-IT"/>
              </w:rPr>
              <w:t>.</w:t>
            </w:r>
          </w:p>
          <w:p w:rsidR="000A57DE" w:rsidRPr="00880A57" w:rsidRDefault="000A57DE" w:rsidP="000A57DE">
            <w:pPr>
              <w:numPr>
                <w:ilvl w:val="0"/>
                <w:numId w:val="22"/>
              </w:numPr>
              <w:tabs>
                <w:tab w:val="left" w:pos="180"/>
                <w:tab w:val="left" w:pos="360"/>
              </w:tabs>
              <w:spacing w:after="120"/>
              <w:ind w:left="0" w:firstLine="720"/>
              <w:jc w:val="both"/>
              <w:rPr>
                <w:rFonts w:asciiTheme="minorHAnsi" w:hAnsiTheme="minorHAnsi" w:cstheme="minorHAnsi"/>
                <w:sz w:val="24"/>
              </w:rPr>
            </w:pPr>
            <w:r w:rsidRPr="00880A57">
              <w:rPr>
                <w:rFonts w:asciiTheme="minorHAnsi" w:hAnsiTheme="minorHAnsi" w:cstheme="minorHAnsi"/>
                <w:sz w:val="24"/>
              </w:rPr>
              <w:t xml:space="preserve">Pentru proiecte cu construcţii și echipamente cu montaj care </w:t>
            </w:r>
            <w:r w:rsidRPr="00880A57">
              <w:rPr>
                <w:rFonts w:asciiTheme="minorHAnsi" w:hAnsiTheme="minorHAnsi" w:cstheme="minorHAnsi"/>
                <w:i/>
                <w:sz w:val="24"/>
              </w:rPr>
              <w:t>nu</w:t>
            </w:r>
            <w:r w:rsidRPr="00880A57">
              <w:rPr>
                <w:rFonts w:asciiTheme="minorHAnsi" w:hAnsiTheme="minorHAnsi" w:cstheme="minorHAnsi"/>
                <w:sz w:val="24"/>
              </w:rPr>
              <w:t xml:space="preserve"> necesită Autorizaţie de construcţie (pot include şi dotări şi echipamente fără montaj) se vor prezenta înscrisuri valabile pentru o perioadă de cel puțin 10 ani începând cu anul depunerii cererii de finanţare care să certifice, după caz:</w:t>
            </w:r>
          </w:p>
          <w:p w:rsidR="000A57DE" w:rsidRPr="00880A57" w:rsidRDefault="000A57DE" w:rsidP="000A57DE">
            <w:pPr>
              <w:numPr>
                <w:ilvl w:val="1"/>
                <w:numId w:val="25"/>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a dreptul de proprietate privată,</w:t>
            </w:r>
          </w:p>
          <w:p w:rsidR="000A57DE" w:rsidRPr="00880A57" w:rsidRDefault="000A57DE" w:rsidP="000A57DE">
            <w:pPr>
              <w:numPr>
                <w:ilvl w:val="1"/>
                <w:numId w:val="25"/>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concesiune,</w:t>
            </w:r>
          </w:p>
          <w:p w:rsidR="000A57DE" w:rsidRPr="00880A57" w:rsidRDefault="000A57DE" w:rsidP="000A57DE">
            <w:pPr>
              <w:numPr>
                <w:ilvl w:val="1"/>
                <w:numId w:val="25"/>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superficie,</w:t>
            </w:r>
          </w:p>
          <w:p w:rsidR="000A57DE" w:rsidRPr="00880A57" w:rsidRDefault="000A57DE" w:rsidP="000A57DE">
            <w:pPr>
              <w:numPr>
                <w:ilvl w:val="1"/>
                <w:numId w:val="25"/>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uzufruct;</w:t>
            </w:r>
          </w:p>
          <w:p w:rsidR="000A57DE" w:rsidRPr="00880A57" w:rsidRDefault="000A57DE" w:rsidP="000A57DE">
            <w:pPr>
              <w:numPr>
                <w:ilvl w:val="1"/>
                <w:numId w:val="25"/>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folosință cu titlul gratuit;</w:t>
            </w:r>
          </w:p>
          <w:p w:rsidR="000A57DE" w:rsidRPr="00880A57" w:rsidRDefault="000A57DE" w:rsidP="000A57DE">
            <w:pPr>
              <w:numPr>
                <w:ilvl w:val="1"/>
                <w:numId w:val="25"/>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împrumutul de folosință (comodat);</w:t>
            </w:r>
          </w:p>
          <w:p w:rsidR="000A57DE" w:rsidRPr="00880A57" w:rsidRDefault="000A57DE" w:rsidP="000A57DE">
            <w:pPr>
              <w:numPr>
                <w:ilvl w:val="1"/>
                <w:numId w:val="25"/>
              </w:numPr>
              <w:tabs>
                <w:tab w:val="left" w:pos="180"/>
                <w:tab w:val="left" w:pos="360"/>
              </w:tabs>
              <w:ind w:left="1276" w:hanging="425"/>
              <w:jc w:val="both"/>
              <w:rPr>
                <w:rFonts w:asciiTheme="minorHAnsi" w:hAnsiTheme="minorHAnsi" w:cstheme="minorHAnsi"/>
                <w:sz w:val="24"/>
              </w:rPr>
            </w:pPr>
            <w:r w:rsidRPr="00880A57">
              <w:rPr>
                <w:rFonts w:asciiTheme="minorHAnsi" w:hAnsiTheme="minorHAnsi" w:cstheme="minorHAnsi"/>
                <w:sz w:val="24"/>
              </w:rPr>
              <w:t>dreptul de închiriere / locațiune</w:t>
            </w:r>
          </w:p>
          <w:p w:rsidR="000A57DE" w:rsidRPr="00880A57" w:rsidRDefault="000A57DE" w:rsidP="00C61520">
            <w:pPr>
              <w:autoSpaceDE w:val="0"/>
              <w:autoSpaceDN w:val="0"/>
              <w:adjustRightInd w:val="0"/>
              <w:spacing w:before="120" w:after="120"/>
              <w:rPr>
                <w:rFonts w:asciiTheme="minorHAnsi" w:hAnsiTheme="minorHAnsi" w:cstheme="minorHAnsi"/>
                <w:sz w:val="24"/>
              </w:rPr>
            </w:pPr>
            <w:r w:rsidRPr="00880A57">
              <w:rPr>
                <w:rFonts w:asciiTheme="minorHAnsi" w:hAnsiTheme="minorHAnsi" w:cstheme="minorHAnsi"/>
                <w:sz w:val="24"/>
              </w:rPr>
              <w:t>De ex.: contract de cesiune, contract de concesiune, contract de locațiune/închiriere, contract de comodat.</w:t>
            </w:r>
          </w:p>
          <w:p w:rsidR="000A57DE" w:rsidRPr="00880A57" w:rsidRDefault="000A57DE" w:rsidP="00C61520">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 xml:space="preserve">În situaţia în care imobilul pe care se execută investiţia nu este liber de sarcini (ipotecat pentru un credit) </w:t>
            </w:r>
            <w:r w:rsidRPr="00880A57">
              <w:rPr>
                <w:rFonts w:asciiTheme="minorHAnsi" w:hAnsiTheme="minorHAnsi" w:cstheme="minorHAnsi"/>
                <w:sz w:val="24"/>
                <w:szCs w:val="24"/>
              </w:rPr>
              <w:t>expertul verifica daca a fost depus</w:t>
            </w:r>
            <w:r w:rsidRPr="00880A57">
              <w:rPr>
                <w:rFonts w:asciiTheme="minorHAnsi" w:hAnsiTheme="minorHAnsi" w:cstheme="minorHAnsi"/>
                <w:sz w:val="24"/>
              </w:rPr>
              <w:t xml:space="preserve"> acordul creditorului privind execuţia investiţiei şi graficul de rambursare a creditului. În cazul solicitanţilor Persoane Fizice Autorizate, Intreprinderi Individuale sau Intreprinderi Familiale, care deţin în proprietate terenul aferent investiţiei, în calitate de persoane fizice împreună cu soţul/soţia, </w:t>
            </w:r>
            <w:r w:rsidRPr="00880A57">
              <w:rPr>
                <w:rFonts w:asciiTheme="minorHAnsi" w:hAnsiTheme="minorHAnsi" w:cstheme="minorHAnsi"/>
                <w:sz w:val="24"/>
                <w:szCs w:val="24"/>
              </w:rPr>
              <w:t>expertul verifica daca au fost depuse</w:t>
            </w:r>
            <w:r w:rsidRPr="00880A57">
              <w:rPr>
                <w:rFonts w:asciiTheme="minorHAnsi" w:hAnsiTheme="minorHAnsi" w:cstheme="minorHAnsi"/>
                <w:sz w:val="24"/>
              </w:rPr>
              <w:t xml:space="preserve"> atât documentul prin care a fost dobândit terenul de persoana fizică, cât şi declaraţia soţului/soţiei prin care îşi dă acordul referitor la realizarea şi implementarea proiectului de către PFA, II sau IF, pe toată perioada de valabilitate a contractului cu AFIR. Ambele documente </w:t>
            </w:r>
            <w:r w:rsidRPr="00880A57">
              <w:rPr>
                <w:rFonts w:asciiTheme="minorHAnsi" w:hAnsiTheme="minorHAnsi" w:cstheme="minorHAnsi"/>
                <w:sz w:val="24"/>
                <w:szCs w:val="24"/>
              </w:rPr>
              <w:t>trebuie sa fie</w:t>
            </w:r>
            <w:r w:rsidRPr="00880A57">
              <w:rPr>
                <w:rFonts w:asciiTheme="minorHAnsi" w:hAnsiTheme="minorHAnsi" w:cstheme="minorHAnsi"/>
                <w:sz w:val="24"/>
              </w:rPr>
              <w:t xml:space="preserve"> încheiate la notariat în formă autentică.</w:t>
            </w:r>
          </w:p>
          <w:p w:rsidR="000A57DE" w:rsidRPr="00880A57" w:rsidRDefault="000A57DE" w:rsidP="00C61520">
            <w:pPr>
              <w:tabs>
                <w:tab w:val="left" w:pos="180"/>
                <w:tab w:val="left" w:pos="360"/>
              </w:tabs>
              <w:spacing w:before="120" w:after="120"/>
              <w:jc w:val="both"/>
              <w:rPr>
                <w:rFonts w:asciiTheme="minorHAnsi" w:hAnsiTheme="minorHAnsi" w:cstheme="minorHAnsi"/>
                <w:sz w:val="24"/>
              </w:rPr>
            </w:pPr>
            <w:r w:rsidRPr="00880A57">
              <w:rPr>
                <w:rFonts w:asciiTheme="minorHAnsi" w:hAnsiTheme="minorHAnsi" w:cstheme="minorHAnsi"/>
                <w:sz w:val="24"/>
              </w:rPr>
              <w:t>În cazul în care înscrisurile  menționate la punctul ii) nu sunt înregistrate la OCPI şi nu se regăsesc în Extrasul de Carte Funciară pentru informare obţinut de către AFIR, din care să rezulte  înscrierea dreptului în cartea funciară, acestea vor fi depuse în formă autentică (pentru senţintele judecătoreşti, actele emise de o autoritate publică nu se solicită formă autentică).</w:t>
            </w:r>
          </w:p>
          <w:p w:rsidR="000A57DE" w:rsidRPr="00880A57" w:rsidRDefault="000A57DE" w:rsidP="00C61520">
            <w:pPr>
              <w:spacing w:before="120" w:after="120"/>
              <w:ind w:firstLine="567"/>
              <w:jc w:val="both"/>
              <w:rPr>
                <w:rFonts w:asciiTheme="minorHAnsi" w:hAnsiTheme="minorHAnsi" w:cstheme="minorHAnsi"/>
                <w:b/>
                <w:sz w:val="24"/>
              </w:rPr>
            </w:pPr>
            <w:r w:rsidRPr="00880A57">
              <w:rPr>
                <w:rFonts w:asciiTheme="minorHAnsi" w:hAnsiTheme="minorHAnsi" w:cstheme="minorHAnsi"/>
                <w:b/>
                <w:sz w:val="24"/>
              </w:rPr>
              <w:t>Atenție! Nu se acceptă documente cu încheiere de dată certă emise de către un notar public.</w:t>
            </w:r>
          </w:p>
          <w:p w:rsidR="000A57DE" w:rsidRPr="00880A57" w:rsidRDefault="000A57DE" w:rsidP="00C61520">
            <w:pPr>
              <w:spacing w:before="120" w:after="120"/>
              <w:ind w:firstLine="567"/>
              <w:jc w:val="both"/>
              <w:rPr>
                <w:rFonts w:asciiTheme="minorHAnsi" w:hAnsiTheme="minorHAnsi" w:cstheme="minorHAnsi"/>
                <w:b/>
                <w:sz w:val="24"/>
                <w:szCs w:val="24"/>
              </w:rPr>
            </w:pPr>
            <w:r w:rsidRPr="00880A57">
              <w:rPr>
                <w:rFonts w:asciiTheme="minorHAnsi" w:hAnsiTheme="minorHAnsi" w:cstheme="minorHAnsi"/>
                <w:b/>
                <w:sz w:val="24"/>
                <w:szCs w:val="24"/>
              </w:rPr>
              <w:t>B). pentru beneficiari publici</w:t>
            </w:r>
          </w:p>
          <w:p w:rsidR="000A57DE" w:rsidRPr="00880A57" w:rsidRDefault="000A57DE" w:rsidP="00C61520">
            <w:pPr>
              <w:tabs>
                <w:tab w:val="left" w:pos="180"/>
                <w:tab w:val="left" w:pos="360"/>
              </w:tabs>
              <w:spacing w:after="120"/>
              <w:jc w:val="both"/>
              <w:rPr>
                <w:rFonts w:asciiTheme="minorHAnsi" w:hAnsiTheme="minorHAnsi" w:cstheme="minorHAnsi"/>
                <w:sz w:val="24"/>
              </w:rPr>
            </w:pPr>
            <w:r w:rsidRPr="00880A57">
              <w:rPr>
                <w:rFonts w:asciiTheme="minorHAnsi" w:hAnsiTheme="minorHAnsi" w:cstheme="minorHAnsi"/>
                <w:sz w:val="24"/>
              </w:rPr>
              <w:t xml:space="preserve">Pentru beneficiari publici, ONG-uri, unităţi de cult, etc, atat pentru proiectele care necesita Autorizatie de construire cat si pentru proiectele care nu necesita Autorizatie de construire </w:t>
            </w:r>
            <w:r w:rsidRPr="00880A57">
              <w:rPr>
                <w:rFonts w:asciiTheme="minorHAnsi" w:hAnsiTheme="minorHAnsi" w:cstheme="minorHAnsi"/>
                <w:sz w:val="24"/>
                <w:szCs w:val="24"/>
              </w:rPr>
              <w:t>expertul verifică</w:t>
            </w:r>
            <w:r w:rsidRPr="00880A57">
              <w:rPr>
                <w:rFonts w:asciiTheme="minorHAnsi" w:hAnsiTheme="minorHAnsi" w:cstheme="minorHAnsi"/>
                <w:sz w:val="24"/>
              </w:rPr>
              <w:t xml:space="preserve"> următoarele</w:t>
            </w:r>
            <w:r w:rsidRPr="00880A57">
              <w:rPr>
                <w:rFonts w:asciiTheme="minorHAnsi" w:hAnsiTheme="minorHAnsi" w:cstheme="minorHAnsi"/>
                <w:sz w:val="24"/>
                <w:szCs w:val="24"/>
              </w:rPr>
              <w:t xml:space="preserve"> documente și condiții după caz</w:t>
            </w:r>
            <w:r w:rsidRPr="00880A57">
              <w:rPr>
                <w:rFonts w:asciiTheme="minorHAnsi" w:hAnsiTheme="minorHAnsi" w:cstheme="minorHAnsi"/>
                <w:sz w:val="24"/>
              </w:rPr>
              <w:t>:</w:t>
            </w:r>
          </w:p>
          <w:p w:rsidR="000A57DE" w:rsidRPr="00880A57" w:rsidRDefault="000A57DE" w:rsidP="000A57DE">
            <w:pPr>
              <w:numPr>
                <w:ilvl w:val="0"/>
                <w:numId w:val="34"/>
              </w:numPr>
              <w:tabs>
                <w:tab w:val="left" w:pos="284"/>
                <w:tab w:val="left" w:pos="360"/>
              </w:tabs>
              <w:spacing w:after="120"/>
              <w:contextualSpacing/>
              <w:jc w:val="both"/>
              <w:rPr>
                <w:rFonts w:asciiTheme="minorHAnsi" w:hAnsiTheme="minorHAnsi" w:cstheme="minorHAnsi"/>
                <w:sz w:val="24"/>
              </w:rPr>
            </w:pPr>
            <w:r w:rsidRPr="00880A57">
              <w:rPr>
                <w:rFonts w:asciiTheme="minorHAnsi" w:hAnsiTheme="minorHAnsi" w:cstheme="minorHAnsi"/>
                <w:sz w:val="24"/>
              </w:rPr>
              <w:t>Inventarul bunurilor ce aparţin domeniului public al comunei/comunelor, întocmit conform legislaţiei în vigoare privind proprietatea publică şi regimul juridic al acesteia, atestat prin Hotărâre a Guvernului şi publicat în Monitorul Oficial al României</w:t>
            </w:r>
          </w:p>
          <w:p w:rsidR="000A57DE" w:rsidRPr="00880A57" w:rsidRDefault="000A57DE" w:rsidP="000A57DE">
            <w:pPr>
              <w:numPr>
                <w:ilvl w:val="0"/>
                <w:numId w:val="34"/>
              </w:numPr>
              <w:tabs>
                <w:tab w:val="left" w:pos="284"/>
                <w:tab w:val="left" w:pos="360"/>
              </w:tabs>
              <w:spacing w:after="120"/>
              <w:contextualSpacing/>
              <w:jc w:val="both"/>
              <w:rPr>
                <w:rFonts w:asciiTheme="minorHAnsi" w:hAnsiTheme="minorHAnsi" w:cstheme="minorHAnsi"/>
                <w:sz w:val="24"/>
              </w:rPr>
            </w:pPr>
            <w:r w:rsidRPr="00880A57">
              <w:rPr>
                <w:rFonts w:asciiTheme="minorHAnsi" w:hAnsiTheme="minorHAnsi" w:cstheme="minorHAnsi"/>
                <w:sz w:val="24"/>
              </w:rPr>
              <w:t>Hotărârea Consiliului Local privind aprobarea modificărilor şi / sau completărilor la inventar în sensul includerii în domeniul public sau detalierii poziției globale existente sau clasificării unor drumuri neclasificate, cu respectarea prevederilor Art. 115 alin (7) din Legea nr. 215/ 2001, republicată, cu modificările şi completările ulterioare, a administraţiei publice locale, adică să fi fost supusă controlului de legalitate al Prefectului, în condiţiile legii</w:t>
            </w:r>
          </w:p>
          <w:p w:rsidR="000A57DE" w:rsidRPr="00880A57" w:rsidRDefault="000A57DE" w:rsidP="000A57DE">
            <w:pPr>
              <w:numPr>
                <w:ilvl w:val="0"/>
                <w:numId w:val="34"/>
              </w:numPr>
              <w:tabs>
                <w:tab w:val="left" w:pos="284"/>
                <w:tab w:val="left" w:pos="360"/>
              </w:tabs>
              <w:spacing w:after="120"/>
              <w:contextualSpacing/>
              <w:jc w:val="both"/>
              <w:rPr>
                <w:rFonts w:asciiTheme="minorHAnsi" w:hAnsiTheme="minorHAnsi" w:cstheme="minorHAnsi"/>
                <w:sz w:val="24"/>
              </w:rPr>
            </w:pPr>
            <w:r w:rsidRPr="00880A57">
              <w:rPr>
                <w:rFonts w:asciiTheme="minorHAnsi" w:hAnsiTheme="minorHAnsi" w:cstheme="minorHAnsi"/>
                <w:sz w:val="24"/>
              </w:rPr>
              <w:lastRenderedPageBreak/>
              <w:t>Documente doveditoare de către ONG-uri/Unităţi de cult/etc privind dreptul de proprietate /administrare pe o perioadă de 10 ani, asupra bunurilor imobile la care se vor efectua lucrări/dotări, conform cererii de finanţare</w:t>
            </w:r>
          </w:p>
          <w:p w:rsidR="000A57DE" w:rsidRPr="00880A57" w:rsidRDefault="000A57DE" w:rsidP="000A57DE">
            <w:pPr>
              <w:numPr>
                <w:ilvl w:val="0"/>
                <w:numId w:val="34"/>
              </w:numPr>
              <w:tabs>
                <w:tab w:val="left" w:pos="284"/>
                <w:tab w:val="left" w:pos="360"/>
              </w:tabs>
              <w:spacing w:after="120"/>
              <w:contextualSpacing/>
              <w:jc w:val="both"/>
              <w:rPr>
                <w:rFonts w:asciiTheme="minorHAnsi" w:hAnsiTheme="minorHAnsi" w:cstheme="minorHAnsi"/>
                <w:sz w:val="24"/>
              </w:rPr>
            </w:pPr>
            <w:r w:rsidRPr="00880A57">
              <w:rPr>
                <w:rFonts w:asciiTheme="minorHAnsi" w:hAnsiTheme="minorHAnsi" w:cstheme="minorHAnsi"/>
                <w:sz w:val="24"/>
              </w:rPr>
              <w:t xml:space="preserve">Documente doveditoare a dreptului de proprietate/ administrare pe o perioadă de minimum 10 ani asupra bunurilor imobile care fac obiectul realizării investiţiei propuse (pentru solicitanţi cu forme de organizare care nu au fost menţionate anterior) </w:t>
            </w:r>
          </w:p>
          <w:p w:rsidR="000A57DE" w:rsidRPr="00880A57" w:rsidRDefault="000A57DE" w:rsidP="000A57DE">
            <w:pPr>
              <w:numPr>
                <w:ilvl w:val="0"/>
                <w:numId w:val="34"/>
              </w:numPr>
              <w:tabs>
                <w:tab w:val="left" w:pos="284"/>
                <w:tab w:val="left" w:pos="360"/>
              </w:tabs>
              <w:spacing w:after="120"/>
              <w:contextualSpacing/>
              <w:jc w:val="both"/>
              <w:rPr>
                <w:rFonts w:asciiTheme="minorHAnsi" w:hAnsiTheme="minorHAnsi" w:cstheme="minorHAnsi"/>
                <w:sz w:val="24"/>
                <w:szCs w:val="24"/>
              </w:rPr>
            </w:pPr>
            <w:r w:rsidRPr="00880A57">
              <w:rPr>
                <w:rFonts w:asciiTheme="minorHAnsi" w:hAnsiTheme="minorHAnsi" w:cstheme="minorHAnsi"/>
                <w:sz w:val="24"/>
                <w:szCs w:val="24"/>
              </w:rPr>
              <w:t>alte documente doveditoare a dreptului de proprietate/ administrare pe o perioadă de minimum 10 ani asupra bunurilor imobile care fac obiectul realizării investiţiei propuse (pentru solicitanţi cu forme de organizare care nu se incadreaza in punctele a, b, c si d de mai sus)</w:t>
            </w:r>
          </w:p>
          <w:p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rPr>
              <w:t>Extras de carte funciară din care să reiasă intabularea în domeniul public a dreptului de proprietate asupra bunului pentru unitatea administrativ teriorială (terenului pe care urmează a se realiza investiția și/sau a drumului de interes local) care face obiectul Cererii de finanțare pentru unitatea administrativ-teritorială.</w:t>
            </w:r>
          </w:p>
          <w:p w:rsidR="000A57DE" w:rsidRPr="00880A57" w:rsidRDefault="000A57DE" w:rsidP="00C61520">
            <w:pPr>
              <w:spacing w:before="120" w:after="120"/>
              <w:jc w:val="both"/>
              <w:rPr>
                <w:rFonts w:asciiTheme="minorHAnsi" w:hAnsiTheme="minorHAnsi" w:cstheme="minorHAnsi"/>
                <w:sz w:val="24"/>
                <w:szCs w:val="24"/>
                <w:lang w:val="it-IT"/>
              </w:rPr>
            </w:pPr>
            <w:r w:rsidRPr="00880A57">
              <w:rPr>
                <w:rFonts w:asciiTheme="minorHAnsi" w:hAnsiTheme="minorHAnsi" w:cstheme="minorHAnsi"/>
                <w:sz w:val="24"/>
                <w:szCs w:val="24"/>
                <w:lang w:val="it-IT"/>
              </w:rPr>
              <w:t>1.d) Verificari specifice proiectelor care propun investitii în domeniul agricol și agro-alimentar (solicitanti eligibili forme colective)</w:t>
            </w:r>
          </w:p>
          <w:p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bCs/>
                <w:color w:val="000000"/>
                <w:sz w:val="24"/>
                <w:szCs w:val="24"/>
              </w:rPr>
              <w:t xml:space="preserve">În cazul proiectelor care propun investitii </w:t>
            </w:r>
            <w:r w:rsidRPr="00880A57">
              <w:rPr>
                <w:rFonts w:asciiTheme="minorHAnsi" w:hAnsiTheme="minorHAnsi" w:cstheme="minorHAnsi"/>
                <w:sz w:val="24"/>
                <w:szCs w:val="24"/>
                <w:lang w:val="it-IT"/>
              </w:rPr>
              <w:t xml:space="preserve">în domeniul agricol și agro-alimentar prezentate de forme colective si care conțin </w:t>
            </w:r>
            <w:r w:rsidRPr="00880A57">
              <w:rPr>
                <w:rFonts w:asciiTheme="minorHAnsi" w:hAnsiTheme="minorHAnsi" w:cstheme="minorHAnsi"/>
                <w:bCs/>
                <w:color w:val="000000"/>
                <w:sz w:val="24"/>
                <w:szCs w:val="24"/>
              </w:rPr>
              <w:t>achiziţie</w:t>
            </w:r>
            <w:r w:rsidRPr="00880A57">
              <w:rPr>
                <w:rFonts w:asciiTheme="minorHAnsi" w:hAnsiTheme="minorHAnsi" w:cstheme="minorHAnsi"/>
                <w:color w:val="000000"/>
                <w:sz w:val="24"/>
              </w:rPr>
              <w:t xml:space="preserve"> de utilaje agricole se va consulta</w:t>
            </w:r>
            <w:r w:rsidRPr="00880A57">
              <w:rPr>
                <w:rFonts w:asciiTheme="minorHAnsi" w:hAnsiTheme="minorHAnsi" w:cstheme="minorHAnsi"/>
                <w:i/>
                <w:sz w:val="24"/>
              </w:rPr>
              <w:t>Tabelul privind corelarea puterii maşinilor agricole cu suprafaţa fermelor</w:t>
            </w:r>
            <w:r w:rsidRPr="00880A57">
              <w:rPr>
                <w:rFonts w:asciiTheme="minorHAnsi" w:hAnsiTheme="minorHAnsi" w:cstheme="minorHAnsi"/>
                <w:sz w:val="24"/>
              </w:rPr>
              <w:t xml:space="preserve">, postat pe pagina de internet a AFIR. </w:t>
            </w:r>
          </w:p>
          <w:p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rPr>
              <w:t>Corelarea se realizează cu suprafețele regăsite în APIA şi cu culturile previzionate. În situaţia în care există neconcordanţe se solicită clarificarea acestora prin intermediul formularului E3.4L.</w:t>
            </w:r>
          </w:p>
          <w:p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rPr>
              <w:t xml:space="preserve">Se verifică dacă se confirmă dreptul solicitantului de a amplasa investiţia/ realiza lucrările de construcţii şi/ sau montaj propuse prin proiect în conformitate cu prevederile Legii 50/1991 republicată, cu modificările şi completările ulterioare şi dacă, în cazul în care nu a prezentat act de proprietate, documentul încheiat la notariat certifică dreptul de folosinţă asupra imobilului pe o perioadă de cel puțin 10 ani începând cu anul depunerii cererii de finanţare. </w:t>
            </w:r>
          </w:p>
          <w:p w:rsidR="000A57DE" w:rsidRPr="00880A57" w:rsidRDefault="000A57DE" w:rsidP="00C61520">
            <w:pPr>
              <w:spacing w:before="120" w:after="120"/>
              <w:jc w:val="both"/>
              <w:rPr>
                <w:rFonts w:asciiTheme="minorHAnsi" w:hAnsiTheme="minorHAnsi" w:cstheme="minorHAnsi"/>
                <w:sz w:val="24"/>
              </w:rPr>
            </w:pPr>
            <w:r w:rsidRPr="00880A57">
              <w:rPr>
                <w:rFonts w:asciiTheme="minorHAnsi" w:hAnsiTheme="minorHAnsi" w:cstheme="minorHAnsi"/>
                <w:sz w:val="24"/>
              </w:rPr>
              <w:t>În cazul prezentării unui contract de concesiune, se verifică suplimentar dacă acesta este însoţit de adresa emisă de concendent prin care se precizează situaţia privind respectarea clauzelor contractuale și dacă solicitantul este în graficul de realizare a investiţiilor prevăzute în contract şi alte clauze, precum şi suprafaţa concesionată la zi (dacă pentru suprafaţa concesionată există solicitări privind retrocedarea sau diminuarea, și dacă da, care este suprafaţa supusă acestui proces).</w:t>
            </w:r>
          </w:p>
          <w:p w:rsidR="000A57DE" w:rsidRPr="00880A57" w:rsidRDefault="000A57DE" w:rsidP="00C61520">
            <w:pPr>
              <w:spacing w:before="120" w:after="120"/>
              <w:jc w:val="both"/>
              <w:rPr>
                <w:rFonts w:asciiTheme="minorHAnsi" w:hAnsiTheme="minorHAnsi" w:cstheme="minorHAnsi"/>
                <w:b/>
                <w:sz w:val="24"/>
                <w:szCs w:val="24"/>
              </w:rPr>
            </w:pPr>
            <w:r w:rsidRPr="00880A57">
              <w:rPr>
                <w:rFonts w:asciiTheme="minorHAnsi" w:hAnsiTheme="minorHAnsi" w:cstheme="minorHAnsi"/>
                <w:b/>
                <w:sz w:val="24"/>
                <w:szCs w:val="24"/>
              </w:rPr>
              <w:t>2. Expertul verifica in Cererea de Finantare/Studiul de Fezabilitate/Memoriul justificativ/DALI daca investitiile propuse NU se incadreaza într-una din categoriile:</w:t>
            </w:r>
          </w:p>
          <w:p w:rsidR="000A57DE" w:rsidRPr="00880A57" w:rsidRDefault="000A57DE" w:rsidP="00C61520">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-Intervenții aferente Pilonului I (plăţi directe);</w:t>
            </w:r>
          </w:p>
          <w:p w:rsidR="000A57DE" w:rsidRPr="00880A57" w:rsidRDefault="000A57DE" w:rsidP="00C61520">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-Intervențiile aferente Art. 70 - Angajamente în materie de mediu și de climă și alte angajamente în materie de gestionare, Art. 71 - Constrângeri naturale sau alte constrângeri specifice anumitor zone, Art. 72 - Dezavantaje specifice anumitor zone, generate de anumite cerinţe obligatorii, Art. 74 - Investiţii în irigaţii si Art.76 - Instrumente de gestionare a riscurilor din Regulamentul privind PS PAC nr. 2115/2021;</w:t>
            </w:r>
          </w:p>
          <w:p w:rsidR="000A57DE" w:rsidRPr="00880A57" w:rsidRDefault="000A57DE" w:rsidP="00C61520">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-Instalarea tinerilor fermieri; </w:t>
            </w:r>
          </w:p>
          <w:p w:rsidR="000A57DE" w:rsidRPr="00880A57" w:rsidRDefault="000A57DE" w:rsidP="00C61520">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-Investiții în exploatații agricole/ pomicole, cu excepția celor realizate în scop colectiv sau social;</w:t>
            </w:r>
          </w:p>
          <w:p w:rsidR="000A57DE" w:rsidRPr="00880A57" w:rsidRDefault="000A57DE" w:rsidP="00C61520">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 xml:space="preserve"> -Investiții în crearea/modernizarea infrastructurii de acces agricolă/forestieră și infrastructurii rutiere de bază din spațiul rural.Atenţie! Pistele de biciclete sunt eligibile.</w:t>
            </w:r>
          </w:p>
          <w:p w:rsidR="000A57DE" w:rsidRPr="00880A57" w:rsidRDefault="000A57DE" w:rsidP="00C61520">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lastRenderedPageBreak/>
              <w:t xml:space="preserve"> - obiectivele de patrimoniu cultural de clasă A</w:t>
            </w:r>
          </w:p>
          <w:p w:rsidR="000A57DE" w:rsidRPr="00C560E0" w:rsidRDefault="000A57DE" w:rsidP="00C560E0">
            <w:pPr>
              <w:spacing w:before="120" w:after="120"/>
              <w:jc w:val="both"/>
              <w:rPr>
                <w:rFonts w:asciiTheme="minorHAnsi" w:hAnsiTheme="minorHAnsi" w:cstheme="minorHAnsi"/>
                <w:sz w:val="24"/>
                <w:szCs w:val="24"/>
              </w:rPr>
            </w:pPr>
            <w:r w:rsidRPr="00880A57">
              <w:rPr>
                <w:rFonts w:asciiTheme="minorHAnsi" w:hAnsiTheme="minorHAnsi" w:cstheme="minorHAnsi"/>
                <w:sz w:val="24"/>
                <w:szCs w:val="24"/>
              </w:rPr>
              <w:t>In cazul in care din Cererea de Finantare/Studiul de Fezabilitate/Memoriul justificativ/DALI coroborat cu prevederile din Ghidul solicitantului si Fisa Interventiei din SDL aprobat se constata ca investitiile propuse se incadreaza într-una din categoriile mentionate proie</w:t>
            </w:r>
            <w:r w:rsidR="00C560E0">
              <w:rPr>
                <w:rFonts w:asciiTheme="minorHAnsi" w:hAnsiTheme="minorHAnsi" w:cstheme="minorHAnsi"/>
                <w:sz w:val="24"/>
                <w:szCs w:val="24"/>
              </w:rPr>
              <w:t xml:space="preserve">ctul este declarat neeligibil. </w:t>
            </w:r>
          </w:p>
        </w:tc>
      </w:tr>
    </w:tbl>
    <w:p w:rsidR="00647C8A" w:rsidRPr="00647C8A" w:rsidRDefault="00647C8A" w:rsidP="00647C8A">
      <w:pPr>
        <w:spacing w:before="120" w:after="120" w:line="240" w:lineRule="auto"/>
        <w:rPr>
          <w:rFonts w:asciiTheme="minorHAnsi" w:hAnsiTheme="minorHAnsi" w:cstheme="minorHAnsi"/>
          <w:b/>
          <w:sz w:val="24"/>
          <w:szCs w:val="24"/>
          <w:u w:val="single"/>
        </w:rPr>
      </w:pPr>
    </w:p>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EG3 Investiţia propusă este in conformitate cu prevederile legislatiei nationale specifice aplicabile, respectiv:</w:t>
      </w:r>
    </w:p>
    <w:tbl>
      <w:tblPr>
        <w:tblStyle w:val="Tabelgril"/>
        <w:tblW w:w="0" w:type="auto"/>
        <w:tblLook w:val="04A0" w:firstRow="1" w:lastRow="0" w:firstColumn="1" w:lastColumn="0" w:noHBand="0" w:noVBand="1"/>
      </w:tblPr>
      <w:tblGrid>
        <w:gridCol w:w="9563"/>
      </w:tblGrid>
      <w:tr w:rsidR="00647C8A" w:rsidRPr="00647C8A" w:rsidTr="00647C8A">
        <w:tc>
          <w:tcPr>
            <w:tcW w:w="9563" w:type="dxa"/>
            <w:shd w:val="clear" w:color="auto" w:fill="BFBFBF" w:themeFill="background1" w:themeFillShade="BF"/>
          </w:tcPr>
          <w:p w:rsidR="00647C8A" w:rsidRPr="00647C8A" w:rsidRDefault="00647C8A" w:rsidP="00647C8A">
            <w:pPr>
              <w:spacing w:before="120" w:after="120"/>
              <w:jc w:val="both"/>
              <w:rPr>
                <w:rFonts w:asciiTheme="minorHAnsi" w:hAnsiTheme="minorHAnsi" w:cstheme="minorHAnsi"/>
                <w:b/>
                <w:sz w:val="24"/>
                <w:szCs w:val="24"/>
              </w:rPr>
            </w:pPr>
            <w:r w:rsidRPr="00647C8A">
              <w:rPr>
                <w:rFonts w:asciiTheme="minorHAnsi" w:hAnsiTheme="minorHAnsi" w:cstheme="minorHAnsi"/>
                <w:b/>
                <w:sz w:val="24"/>
                <w:szCs w:val="24"/>
              </w:rPr>
              <w:t>EG 3.1 Au fost prezentate documente doveditoare privind funcționarea obiectivelor existente şi funcţionale conform legislației nationale: DSP, 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sociale, etc, dupa caz), care vor face obiectul lucrărilor de modernizare prin proiect  (doar in cazul modernizărilor);</w:t>
            </w:r>
          </w:p>
        </w:tc>
      </w:tr>
      <w:tr w:rsidR="00647C8A" w:rsidRPr="00647C8A" w:rsidTr="00647C8A">
        <w:tc>
          <w:tcPr>
            <w:tcW w:w="9563" w:type="dxa"/>
          </w:tcPr>
          <w:p w:rsidR="00647C8A" w:rsidRPr="00647C8A" w:rsidRDefault="00647C8A" w:rsidP="00647C8A">
            <w:pPr>
              <w:spacing w:before="120" w:after="120"/>
              <w:rPr>
                <w:rFonts w:asciiTheme="minorHAnsi" w:hAnsiTheme="minorHAnsi" w:cstheme="minorHAnsi"/>
                <w:b/>
                <w:sz w:val="24"/>
                <w:szCs w:val="24"/>
              </w:rPr>
            </w:pPr>
            <w:r w:rsidRPr="00647C8A">
              <w:rPr>
                <w:rFonts w:asciiTheme="minorHAnsi" w:hAnsiTheme="minorHAnsi" w:cstheme="minorHAnsi"/>
                <w:b/>
                <w:sz w:val="24"/>
                <w:szCs w:val="24"/>
              </w:rPr>
              <w:t xml:space="preserve">DOCUMENTE </w:t>
            </w:r>
          </w:p>
          <w:p w:rsidR="00647C8A" w:rsidRPr="00647C8A" w:rsidRDefault="00647C8A" w:rsidP="00647C8A">
            <w:pPr>
              <w:spacing w:before="120" w:after="120"/>
              <w:jc w:val="both"/>
              <w:rPr>
                <w:rFonts w:asciiTheme="minorHAnsi" w:hAnsiTheme="minorHAnsi" w:cstheme="minorHAnsi"/>
                <w:bCs/>
                <w:sz w:val="24"/>
                <w:szCs w:val="24"/>
              </w:rPr>
            </w:pPr>
            <w:r w:rsidRPr="00647C8A">
              <w:rPr>
                <w:rFonts w:asciiTheme="minorHAnsi" w:hAnsiTheme="minorHAnsi" w:cstheme="minorHAnsi"/>
                <w:bCs/>
                <w:sz w:val="24"/>
                <w:szCs w:val="24"/>
              </w:rPr>
              <w:t>Aviz specific privind amplasamentul şi funcţionarea obiectivului eliberat de DATMEAT pentru construcţia/modernizarea sau extinderea structurilor de primire turistice cu funcțiuni de cazare sau restaurante clasificate conform Ordinului 65/2013 din 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construcţii din domeniul turismului (dacă este cazul).</w:t>
            </w:r>
          </w:p>
          <w:p w:rsidR="00647C8A" w:rsidRPr="00647C8A" w:rsidRDefault="00647C8A" w:rsidP="00647C8A">
            <w:pPr>
              <w:spacing w:before="120" w:after="120"/>
              <w:jc w:val="both"/>
              <w:rPr>
                <w:rFonts w:asciiTheme="minorHAnsi" w:hAnsiTheme="minorHAnsi" w:cstheme="minorHAnsi"/>
                <w:bCs/>
                <w:sz w:val="24"/>
                <w:szCs w:val="24"/>
              </w:rPr>
            </w:pPr>
            <w:r w:rsidRPr="00647C8A">
              <w:rPr>
                <w:rFonts w:asciiTheme="minorHAnsi" w:hAnsiTheme="minorHAnsi" w:cstheme="minorHAnsi"/>
                <w:bCs/>
                <w:sz w:val="24"/>
                <w:szCs w:val="24"/>
              </w:rPr>
              <w:t>Avizul emis de către Ministerul Culturii sau, după caz, de către serviciile publice deconcentrate ale Ministerului Culturii, respectiv Direcţiile Judeţene pentru Cultură pe raza cărora sunt amplasate obiectivele, conform Legii 422/2001 privind protejarea monumentelor istorice, republicată, cu modificările şi completările ulterioare, care să confirme faptul că obiectivul propus spre finanţare face parte din patrimoniul cultural de interes local – grupa B şi că se poate interveni asupra lui (documentaţia este adecvată) – dacă este  cazul</w:t>
            </w:r>
          </w:p>
          <w:p w:rsidR="00647C8A" w:rsidRPr="00647C8A" w:rsidRDefault="00647C8A" w:rsidP="00647C8A">
            <w:pPr>
              <w:spacing w:before="120" w:after="120"/>
              <w:jc w:val="both"/>
              <w:rPr>
                <w:rFonts w:asciiTheme="minorHAnsi" w:hAnsiTheme="minorHAnsi" w:cstheme="minorHAnsi"/>
                <w:bCs/>
                <w:sz w:val="24"/>
                <w:szCs w:val="24"/>
              </w:rPr>
            </w:pPr>
            <w:r w:rsidRPr="00647C8A">
              <w:rPr>
                <w:rFonts w:asciiTheme="minorHAnsi" w:hAnsiTheme="minorHAnsi" w:cstheme="minorHAnsi"/>
                <w:bCs/>
                <w:sz w:val="24"/>
                <w:szCs w:val="24"/>
              </w:rPr>
              <w:t>Documentul pentru obiectivele de patrimoniu neclasificate Dovada eliberată de Muzeul judeţean, prin care se certifică verificarea documentară şi pe teren, dacă este cazul, asupra unor intervenţii antropice cu caracter arheologic în perimetrul aferent proiectului propus pentru finanţare nerambursabilă (OG 43/2000, republicată, cu modificările şi completările ulterioare)</w:t>
            </w:r>
          </w:p>
          <w:p w:rsidR="00647C8A" w:rsidRPr="00647C8A" w:rsidRDefault="00647C8A" w:rsidP="00647C8A">
            <w:pPr>
              <w:spacing w:before="120" w:after="120"/>
              <w:jc w:val="both"/>
              <w:rPr>
                <w:rFonts w:asciiTheme="minorHAnsi" w:hAnsiTheme="minorHAnsi" w:cstheme="minorHAnsi"/>
                <w:bCs/>
                <w:sz w:val="24"/>
                <w:szCs w:val="24"/>
              </w:rPr>
            </w:pPr>
            <w:r w:rsidRPr="00647C8A">
              <w:rPr>
                <w:rFonts w:asciiTheme="minorHAnsi" w:hAnsiTheme="minorHAnsi" w:cstheme="minorHAnsi"/>
                <w:bCs/>
                <w:sz w:val="24"/>
                <w:szCs w:val="24"/>
              </w:rPr>
              <w:t>Certificat de acreditare ca furnizor de servicii sociale (doar pentru proiectele care propun servicii sociale şi doar dacă prin proiect se propune furnizarea serviciilor sociale acreditate).</w:t>
            </w:r>
          </w:p>
          <w:p w:rsidR="00647C8A" w:rsidRPr="00647C8A" w:rsidRDefault="00647C8A" w:rsidP="00647C8A">
            <w:pPr>
              <w:spacing w:before="120" w:after="120"/>
              <w:jc w:val="both"/>
              <w:rPr>
                <w:rFonts w:asciiTheme="minorHAnsi" w:hAnsiTheme="minorHAnsi" w:cstheme="minorHAnsi"/>
                <w:bCs/>
                <w:sz w:val="24"/>
                <w:szCs w:val="24"/>
              </w:rPr>
            </w:pPr>
            <w:r w:rsidRPr="00647C8A">
              <w:rPr>
                <w:rFonts w:asciiTheme="minorHAnsi" w:hAnsiTheme="minorHAnsi" w:cstheme="minorHAnsi"/>
                <w:bCs/>
                <w:sz w:val="24"/>
                <w:szCs w:val="24"/>
              </w:rPr>
              <w:t>Acordul administratorului/custodelui pentru ariile naturale protejate – dacă este cazul, adică activitatea propusă prin proiect se desfaşoară într-o arie naturală protejată.</w:t>
            </w:r>
          </w:p>
          <w:p w:rsidR="00647C8A" w:rsidRPr="00647C8A" w:rsidRDefault="00647C8A" w:rsidP="00647C8A">
            <w:pPr>
              <w:spacing w:before="120" w:after="120"/>
              <w:jc w:val="both"/>
              <w:rPr>
                <w:rFonts w:asciiTheme="minorHAnsi" w:hAnsiTheme="minorHAnsi" w:cstheme="minorHAnsi"/>
                <w:bCs/>
                <w:sz w:val="24"/>
                <w:szCs w:val="24"/>
              </w:rPr>
            </w:pPr>
            <w:r w:rsidRPr="00647C8A">
              <w:rPr>
                <w:rFonts w:asciiTheme="minorHAnsi" w:hAnsiTheme="minorHAnsi" w:cstheme="minorHAnsi"/>
                <w:bCs/>
                <w:sz w:val="24"/>
                <w:szCs w:val="24"/>
              </w:rPr>
              <w:t>Documente doveditoare privind funcționarea obiectivelor existente şi functionale conform legislației nationale: DSP, DSVSA, Autorității competente de mediu, etc (autorizațiile de funcționare/ Notificare de constatare a conformităţii cu legislaţia sanitară emisă pentru unitățile care se autorizează/avizează conform legislației în vigoare, etc), care vor face obiectul lucrărilor de modernizare prin proiect.</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eastAsia="Arial" w:hAnsiTheme="minorHAnsi" w:cstheme="minorHAnsi"/>
                <w:sz w:val="24"/>
                <w:szCs w:val="24"/>
              </w:rPr>
              <w:lastRenderedPageBreak/>
              <w:t xml:space="preserve">Serviciul online RECOM </w:t>
            </w:r>
          </w:p>
        </w:tc>
      </w:tr>
      <w:tr w:rsidR="00647C8A" w:rsidRPr="00647C8A" w:rsidTr="00647C8A">
        <w:tc>
          <w:tcPr>
            <w:tcW w:w="9563" w:type="dxa"/>
          </w:tcPr>
          <w:p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lastRenderedPageBreak/>
              <w:t xml:space="preserve">PUNCTE DE VERIFICAT </w:t>
            </w:r>
          </w:p>
          <w:p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Se verifică dacă documentele prezentate </w:t>
            </w:r>
            <w:r w:rsidRPr="00647C8A">
              <w:rPr>
                <w:rFonts w:asciiTheme="minorHAnsi" w:hAnsiTheme="minorHAnsi" w:cstheme="minorHAnsi"/>
                <w:b/>
                <w:sz w:val="24"/>
                <w:szCs w:val="24"/>
                <w:lang w:val="it-IT"/>
              </w:rPr>
              <w:t>erau în termen de valabilitate la data depunerii cereriide finanţare</w:t>
            </w:r>
            <w:r w:rsidRPr="00647C8A">
              <w:rPr>
                <w:rFonts w:asciiTheme="minorHAnsi" w:hAnsiTheme="minorHAnsi" w:cstheme="minorHAnsi"/>
                <w:sz w:val="24"/>
                <w:szCs w:val="24"/>
                <w:lang w:val="it-IT"/>
              </w:rPr>
              <w:t>, dacă sunt emise pe numele solicitantului şi vizeaza proiectul depus, şi</w:t>
            </w:r>
            <w:r w:rsidRPr="00647C8A">
              <w:rPr>
                <w:rFonts w:asciiTheme="minorHAnsi" w:hAnsiTheme="minorHAnsi" w:cstheme="minorHAnsi"/>
                <w:sz w:val="24"/>
                <w:szCs w:val="24"/>
              </w:rPr>
              <w:t xml:space="preserve"> dacă este cazul, </w:t>
            </w:r>
            <w:r w:rsidRPr="00647C8A">
              <w:rPr>
                <w:rFonts w:asciiTheme="minorHAnsi" w:hAnsiTheme="minorHAnsi" w:cstheme="minorHAnsi"/>
                <w:sz w:val="24"/>
                <w:szCs w:val="24"/>
                <w:lang w:val="it-IT"/>
              </w:rPr>
              <w:t>amplasamentul menţionat în proiect.</w:t>
            </w:r>
          </w:p>
          <w:p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Expertul verifica doar pentru proiectele de </w:t>
            </w:r>
            <w:r w:rsidRPr="00647C8A">
              <w:rPr>
                <w:rFonts w:asciiTheme="minorHAnsi" w:hAnsiTheme="minorHAnsi" w:cstheme="minorHAnsi"/>
                <w:i/>
                <w:sz w:val="24"/>
                <w:szCs w:val="24"/>
                <w:lang w:val="it-IT"/>
              </w:rPr>
              <w:t>tip investiţii care vizează modernizări</w:t>
            </w:r>
            <w:r w:rsidRPr="00647C8A">
              <w:rPr>
                <w:rFonts w:asciiTheme="minorHAnsi" w:hAnsiTheme="minorHAnsi" w:cstheme="minorHAnsi"/>
                <w:sz w:val="24"/>
                <w:szCs w:val="24"/>
                <w:lang w:val="it-IT"/>
              </w:rPr>
              <w:t xml:space="preserve"> daca solicitantii au prezentat la Cererea de finantare  documentele care atesta funcționarea obiectivelor existente şi functionalitatea conform legislației nationaleDSP, DSVSA, Autorității competente de mediu (autorizațiile de funcționare/ Notificare de constatare a conformităţii cu legislaţia sanitară emisă pentru unitățile care se autorizează/ avizează conform legislației în vigoare, certificatul de acreditare ca furnizor de servicii sociale, dupa caz, etc.) pentru locatiile /obiectivele care fac obiectul investitiilor prin proiect. </w:t>
            </w:r>
          </w:p>
          <w:p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rPr>
              <w:t>Î</w:t>
            </w:r>
            <w:r w:rsidRPr="00647C8A">
              <w:rPr>
                <w:rFonts w:asciiTheme="minorHAnsi" w:hAnsiTheme="minorHAnsi" w:cstheme="minorHAnsi"/>
                <w:sz w:val="24"/>
                <w:szCs w:val="24"/>
                <w:lang w:val="it-IT"/>
              </w:rPr>
              <w:t xml:space="preserve">n cazul proiectelor de modernizare a unor locaţii/ obiective  a căror activitate este supervizată şi de </w:t>
            </w:r>
            <w:r w:rsidRPr="00647C8A">
              <w:rPr>
                <w:rFonts w:asciiTheme="minorHAnsi" w:hAnsiTheme="minorHAnsi" w:cstheme="minorHAnsi"/>
                <w:i/>
                <w:sz w:val="24"/>
                <w:szCs w:val="24"/>
                <w:lang w:val="it-IT"/>
              </w:rPr>
              <w:t>alte autorităţi decât cele menţionatesau doar de alte autorităţi decât cele menţionate</w:t>
            </w:r>
            <w:r w:rsidRPr="00647C8A">
              <w:rPr>
                <w:rFonts w:asciiTheme="minorHAnsi" w:hAnsiTheme="minorHAnsi" w:cstheme="minorHAnsi"/>
                <w:sz w:val="24"/>
                <w:szCs w:val="24"/>
                <w:lang w:val="it-IT"/>
              </w:rPr>
              <w:t>, expertul va verifica documentele prezentate de solicitant care atestă funcționarea obiectivelor existente şi funcţionalitatea conform legislației nationale aplicabile.</w:t>
            </w:r>
          </w:p>
          <w:p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Atentie!</w:t>
            </w:r>
          </w:p>
          <w:p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In cazul in care solicitantul nu a depus acest document, acesta se poate solicita prin informatii suplimentare cu respectarea prevederilor Manualului de informatii suplimentare. </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Dacă verificarea documentelor confirmă faptul că </w:t>
            </w:r>
            <w:r w:rsidRPr="00647C8A">
              <w:rPr>
                <w:rFonts w:asciiTheme="minorHAnsi" w:hAnsiTheme="minorHAnsi" w:cstheme="minorHAnsi"/>
                <w:sz w:val="24"/>
                <w:szCs w:val="24"/>
              </w:rPr>
              <w:t>au fost prezentate documente doveditoare privind funcționarea obiectivelor existente şi funcţionale conform legislației nationale</w:t>
            </w:r>
            <w:r w:rsidRPr="00647C8A">
              <w:rPr>
                <w:rFonts w:asciiTheme="minorHAnsi" w:hAnsiTheme="minorHAnsi" w:cstheme="minorHAnsi"/>
                <w:sz w:val="24"/>
                <w:szCs w:val="24"/>
                <w:lang w:val="it-IT"/>
              </w:rPr>
              <w:t>, expertul bifează căsuţa din coloana DA din fişa de verificare. În caz contrar, expertul bifează căsuţa din coloana NU şi motivează poziţia lui în rubrica „Observaţii”, criteriul de eligibilitate nefiind îndeplinit.</w:t>
            </w:r>
          </w:p>
        </w:tc>
      </w:tr>
    </w:tbl>
    <w:p w:rsidR="002C3F33" w:rsidRPr="00647C8A" w:rsidRDefault="002C3F33" w:rsidP="00647C8A">
      <w:pPr>
        <w:spacing w:before="120" w:after="120" w:line="240" w:lineRule="auto"/>
        <w:jc w:val="both"/>
        <w:rPr>
          <w:rFonts w:asciiTheme="minorHAnsi" w:hAnsiTheme="minorHAnsi" w:cstheme="minorHAnsi"/>
          <w:b/>
          <w:sz w:val="24"/>
          <w:szCs w:val="24"/>
        </w:rPr>
      </w:pPr>
    </w:p>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EG 4 - Necesitatea și oportunitatea investiției</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Investiția trebuie să demonstreze</w:t>
      </w:r>
      <w:r w:rsidRPr="00647C8A">
        <w:rPr>
          <w:rFonts w:asciiTheme="minorHAnsi" w:hAnsiTheme="minorHAnsi" w:cstheme="minorHAnsi"/>
          <w:b/>
          <w:sz w:val="24"/>
          <w:szCs w:val="24"/>
        </w:rPr>
        <w:t xml:space="preserve"> necesitatea și oportunitatea acesteia  </w:t>
      </w:r>
      <w:r w:rsidRPr="00647C8A">
        <w:rPr>
          <w:rFonts w:asciiTheme="minorHAnsi" w:hAnsiTheme="minorHAnsi" w:cstheme="minorHAnsi"/>
          <w:sz w:val="24"/>
          <w:szCs w:val="24"/>
        </w:rPr>
        <w:t>(pentru beneficiari publici si parteneriate public-privat)</w:t>
      </w:r>
    </w:p>
    <w:p w:rsidR="00647C8A" w:rsidRPr="00647C8A" w:rsidRDefault="00647C8A" w:rsidP="00647C8A">
      <w:pPr>
        <w:spacing w:before="120" w:after="120" w:line="240" w:lineRule="auto"/>
        <w:jc w:val="both"/>
        <w:rPr>
          <w:rFonts w:asciiTheme="minorHAnsi" w:hAnsiTheme="minorHAnsi" w:cstheme="minorHAnsi"/>
          <w:b/>
          <w:sz w:val="24"/>
          <w:szCs w:val="24"/>
        </w:rPr>
      </w:pPr>
    </w:p>
    <w:tbl>
      <w:tblPr>
        <w:tblStyle w:val="Tabelgril"/>
        <w:tblW w:w="0" w:type="auto"/>
        <w:tblLook w:val="04A0" w:firstRow="1" w:lastRow="0" w:firstColumn="1" w:lastColumn="0" w:noHBand="0" w:noVBand="1"/>
      </w:tblPr>
      <w:tblGrid>
        <w:gridCol w:w="9562"/>
      </w:tblGrid>
      <w:tr w:rsidR="00647C8A" w:rsidRPr="00647C8A" w:rsidTr="00647C8A">
        <w:tc>
          <w:tcPr>
            <w:tcW w:w="9562" w:type="dxa"/>
            <w:shd w:val="clear" w:color="auto" w:fill="BFBFBF" w:themeFill="background1" w:themeFillShade="BF"/>
          </w:tcPr>
          <w:p w:rsidR="00647C8A" w:rsidRPr="00647C8A" w:rsidRDefault="00647C8A" w:rsidP="002C3F33">
            <w:pPr>
              <w:tabs>
                <w:tab w:val="left" w:pos="180"/>
                <w:tab w:val="left" w:pos="360"/>
              </w:tabs>
              <w:spacing w:before="120" w:after="120"/>
              <w:jc w:val="both"/>
              <w:rPr>
                <w:rFonts w:asciiTheme="minorHAnsi" w:hAnsiTheme="minorHAnsi" w:cstheme="minorHAnsi"/>
                <w:b/>
                <w:sz w:val="24"/>
                <w:szCs w:val="24"/>
              </w:rPr>
            </w:pPr>
            <w:r w:rsidRPr="00647C8A">
              <w:rPr>
                <w:rFonts w:asciiTheme="minorHAnsi" w:hAnsiTheme="minorHAnsi" w:cstheme="minorHAnsi"/>
                <w:b/>
                <w:sz w:val="24"/>
                <w:szCs w:val="24"/>
              </w:rPr>
              <w:t>EG 4.</w:t>
            </w:r>
            <w:r w:rsidR="002C3F33">
              <w:rPr>
                <w:rFonts w:asciiTheme="minorHAnsi" w:hAnsiTheme="minorHAnsi" w:cstheme="minorHAnsi"/>
                <w:b/>
                <w:sz w:val="24"/>
                <w:szCs w:val="24"/>
              </w:rPr>
              <w:t>1</w:t>
            </w:r>
            <w:r w:rsidRPr="00647C8A">
              <w:rPr>
                <w:rFonts w:asciiTheme="minorHAnsi" w:hAnsiTheme="minorHAnsi" w:cstheme="minorHAnsi"/>
                <w:b/>
                <w:sz w:val="24"/>
                <w:szCs w:val="24"/>
              </w:rPr>
              <w:t xml:space="preserve"> Investiția trebuie să demonstreze necesitatea și oportunitatea acesteia </w:t>
            </w:r>
            <w:r w:rsidRPr="00647C8A">
              <w:rPr>
                <w:rFonts w:asciiTheme="minorHAnsi" w:hAnsiTheme="minorHAnsi" w:cstheme="minorHAnsi"/>
                <w:sz w:val="24"/>
                <w:szCs w:val="24"/>
              </w:rPr>
              <w:t>(pentru beneficiari publici și parteneriate public-privat)</w:t>
            </w:r>
          </w:p>
        </w:tc>
      </w:tr>
      <w:tr w:rsidR="00647C8A" w:rsidRPr="00647C8A" w:rsidTr="00647C8A">
        <w:tc>
          <w:tcPr>
            <w:tcW w:w="9562" w:type="dxa"/>
          </w:tcPr>
          <w:p w:rsidR="00647C8A" w:rsidRPr="00647C8A" w:rsidRDefault="00647C8A" w:rsidP="00647C8A">
            <w:pPr>
              <w:spacing w:before="120" w:after="120"/>
              <w:jc w:val="both"/>
              <w:rPr>
                <w:rFonts w:asciiTheme="minorHAnsi" w:hAnsiTheme="minorHAnsi" w:cstheme="minorHAnsi"/>
                <w:b/>
                <w:sz w:val="24"/>
                <w:szCs w:val="24"/>
              </w:rPr>
            </w:pPr>
            <w:r w:rsidRPr="00647C8A">
              <w:rPr>
                <w:rFonts w:asciiTheme="minorHAnsi" w:hAnsiTheme="minorHAnsi" w:cstheme="minorHAnsi"/>
                <w:b/>
                <w:sz w:val="24"/>
                <w:szCs w:val="24"/>
              </w:rPr>
              <w:t>DOCUMENTE DE PREZENTAT</w:t>
            </w:r>
          </w:p>
          <w:p w:rsidR="00647C8A" w:rsidRPr="00647C8A" w:rsidRDefault="00647C8A" w:rsidP="00AD4726">
            <w:pPr>
              <w:widowControl w:val="0"/>
              <w:numPr>
                <w:ilvl w:val="0"/>
                <w:numId w:val="8"/>
              </w:numPr>
              <w:tabs>
                <w:tab w:val="left" w:pos="0"/>
              </w:tabs>
              <w:autoSpaceDE w:val="0"/>
              <w:autoSpaceDN w:val="0"/>
              <w:adjustRightInd w:val="0"/>
              <w:ind w:left="0" w:right="73" w:firstLine="0"/>
              <w:contextualSpacing/>
              <w:jc w:val="both"/>
              <w:rPr>
                <w:rFonts w:asciiTheme="minorHAnsi" w:hAnsiTheme="minorHAnsi" w:cstheme="minorHAnsi"/>
                <w:sz w:val="24"/>
                <w:szCs w:val="24"/>
              </w:rPr>
            </w:pPr>
            <w:r w:rsidRPr="00647C8A">
              <w:rPr>
                <w:rFonts w:asciiTheme="minorHAnsi" w:hAnsiTheme="minorHAnsi" w:cstheme="minorHAnsi"/>
                <w:sz w:val="24"/>
                <w:szCs w:val="24"/>
              </w:rPr>
              <w:t>CF/SF/MJ/DALI</w:t>
            </w:r>
          </w:p>
          <w:p w:rsidR="00647C8A" w:rsidRPr="00647C8A" w:rsidRDefault="00647C8A" w:rsidP="00AD4726">
            <w:pPr>
              <w:widowControl w:val="0"/>
              <w:numPr>
                <w:ilvl w:val="0"/>
                <w:numId w:val="8"/>
              </w:numPr>
              <w:tabs>
                <w:tab w:val="left" w:pos="0"/>
              </w:tabs>
              <w:autoSpaceDE w:val="0"/>
              <w:autoSpaceDN w:val="0"/>
              <w:adjustRightInd w:val="0"/>
              <w:ind w:left="0" w:right="73" w:firstLine="0"/>
              <w:contextualSpacing/>
              <w:jc w:val="both"/>
              <w:rPr>
                <w:rFonts w:asciiTheme="minorHAnsi" w:hAnsiTheme="minorHAnsi" w:cstheme="minorHAnsi"/>
                <w:sz w:val="24"/>
                <w:szCs w:val="24"/>
              </w:rPr>
            </w:pPr>
            <w:r w:rsidRPr="00647C8A">
              <w:rPr>
                <w:rFonts w:asciiTheme="minorHAnsi" w:hAnsiTheme="minorHAnsi" w:cstheme="minorHAnsi"/>
                <w:sz w:val="24"/>
                <w:szCs w:val="24"/>
              </w:rPr>
              <w:t xml:space="preserve"> Hotărâre de Consiliu Local / Hotărârile de Consiliu Local (în cazul ADI)/ Hotărârea Adunarii Generale a ONG pentru implementarea proiectului</w:t>
            </w:r>
          </w:p>
          <w:p w:rsidR="00647C8A" w:rsidRPr="00647C8A" w:rsidRDefault="00647C8A" w:rsidP="00647C8A">
            <w:pPr>
              <w:ind w:firstLine="20"/>
              <w:jc w:val="both"/>
              <w:rPr>
                <w:rFonts w:asciiTheme="minorHAnsi" w:hAnsiTheme="minorHAnsi" w:cstheme="minorHAnsi"/>
                <w:sz w:val="24"/>
                <w:szCs w:val="24"/>
              </w:rPr>
            </w:pPr>
            <w:r w:rsidRPr="00647C8A">
              <w:rPr>
                <w:rFonts w:asciiTheme="minorHAnsi" w:hAnsiTheme="minorHAnsi" w:cstheme="minorHAnsi"/>
                <w:sz w:val="24"/>
                <w:szCs w:val="24"/>
                <w:lang w:eastAsia="fr-FR"/>
              </w:rPr>
              <w:tab/>
            </w:r>
          </w:p>
        </w:tc>
      </w:tr>
      <w:tr w:rsidR="00647C8A" w:rsidRPr="00647C8A" w:rsidTr="00647C8A">
        <w:tc>
          <w:tcPr>
            <w:tcW w:w="9562" w:type="dxa"/>
          </w:tcPr>
          <w:p w:rsidR="00647C8A" w:rsidRPr="00647C8A" w:rsidRDefault="00647C8A" w:rsidP="00647C8A">
            <w:pPr>
              <w:spacing w:before="120" w:after="120"/>
              <w:jc w:val="both"/>
              <w:rPr>
                <w:rFonts w:asciiTheme="minorHAnsi" w:hAnsiTheme="minorHAnsi" w:cstheme="minorHAnsi"/>
                <w:b/>
                <w:sz w:val="24"/>
                <w:szCs w:val="24"/>
                <w:lang w:val="pt-BR"/>
              </w:rPr>
            </w:pPr>
            <w:r w:rsidRPr="00647C8A">
              <w:rPr>
                <w:rFonts w:asciiTheme="minorHAnsi" w:hAnsiTheme="minorHAnsi" w:cstheme="minorHAnsi"/>
                <w:b/>
                <w:sz w:val="24"/>
                <w:szCs w:val="24"/>
                <w:lang w:val="pt-BR"/>
              </w:rPr>
              <w:t>PUNCTE DE VERIFICAT IN DOCUMENTE</w:t>
            </w:r>
          </w:p>
          <w:p w:rsidR="00647C8A" w:rsidRPr="00647C8A" w:rsidRDefault="00647C8A" w:rsidP="00647C8A">
            <w:pPr>
              <w:spacing w:before="120" w:after="120"/>
              <w:jc w:val="both"/>
              <w:rPr>
                <w:rFonts w:asciiTheme="minorHAnsi" w:hAnsiTheme="minorHAnsi" w:cstheme="minorHAnsi"/>
                <w:i/>
                <w:color w:val="000000"/>
                <w:sz w:val="24"/>
                <w:szCs w:val="24"/>
              </w:rPr>
            </w:pPr>
            <w:r w:rsidRPr="00647C8A">
              <w:rPr>
                <w:rFonts w:asciiTheme="minorHAnsi" w:hAnsiTheme="minorHAnsi" w:cstheme="minorHAnsi"/>
                <w:i/>
                <w:color w:val="000000"/>
                <w:sz w:val="24"/>
                <w:szCs w:val="24"/>
              </w:rPr>
              <w:t>Se verifica doar in cazul proiectelor care nu urmaresc un rezultat economic ci au scop de utilitate publica depuse de beneficiari publici</w:t>
            </w:r>
          </w:p>
          <w:p w:rsidR="00647C8A" w:rsidRPr="00647C8A" w:rsidRDefault="00647C8A" w:rsidP="00647C8A">
            <w:pPr>
              <w:spacing w:before="120" w:after="120"/>
              <w:jc w:val="both"/>
              <w:rPr>
                <w:rFonts w:asciiTheme="minorHAnsi" w:hAnsiTheme="minorHAnsi" w:cstheme="minorHAnsi"/>
                <w:i/>
                <w:color w:val="000000"/>
                <w:sz w:val="24"/>
                <w:szCs w:val="24"/>
              </w:rPr>
            </w:pPr>
            <w:r w:rsidRPr="00647C8A">
              <w:rPr>
                <w:rFonts w:asciiTheme="minorHAnsi" w:hAnsiTheme="minorHAnsi" w:cstheme="minorHAnsi"/>
                <w:i/>
                <w:color w:val="000000"/>
                <w:sz w:val="24"/>
                <w:szCs w:val="24"/>
              </w:rPr>
              <w:t xml:space="preserve">Expertul verifică în baza informaţiilor din Cererea de Finantare/Studiul de Fezabilitate/Memoriul </w:t>
            </w:r>
            <w:r w:rsidRPr="00647C8A">
              <w:rPr>
                <w:rFonts w:asciiTheme="minorHAnsi" w:hAnsiTheme="minorHAnsi" w:cstheme="minorHAnsi"/>
                <w:i/>
                <w:color w:val="000000"/>
                <w:sz w:val="24"/>
                <w:szCs w:val="24"/>
              </w:rPr>
              <w:lastRenderedPageBreak/>
              <w:t>Justificativ/Documentația de Avizare a Lucrărilor de Intervenții și Hotărârea Consiliului Local/ Consiliilor Locale (în cazul ADI)/  Hotărârea Adunarii Generale a ONG pentru implementarea proiectului/etc necesitatea, oportunitatea și potențialul  economic al investiției.</w:t>
            </w:r>
          </w:p>
          <w:p w:rsidR="00647C8A" w:rsidRPr="00647C8A" w:rsidRDefault="00647C8A" w:rsidP="00647C8A">
            <w:pPr>
              <w:spacing w:before="120" w:after="120"/>
              <w:jc w:val="both"/>
              <w:rPr>
                <w:rFonts w:asciiTheme="minorHAnsi" w:hAnsiTheme="minorHAnsi" w:cstheme="minorHAnsi"/>
                <w:i/>
                <w:color w:val="000000"/>
                <w:sz w:val="24"/>
                <w:szCs w:val="24"/>
              </w:rPr>
            </w:pPr>
            <w:r w:rsidRPr="00647C8A">
              <w:rPr>
                <w:rFonts w:asciiTheme="minorHAnsi" w:hAnsiTheme="minorHAnsi" w:cstheme="minorHAnsi"/>
                <w:i/>
                <w:color w:val="000000"/>
                <w:sz w:val="24"/>
                <w:szCs w:val="24"/>
              </w:rPr>
              <w:t xml:space="preserve"> În cazul în care se constată că același beneficiar are depuse in alte sesiuni anterioare mai multe proiecte pentru același tip de investiție care vizează infrastructura socială/educațională expertul solicită clarificări suplimentare care să demonstreze necesitatea și oportunitatea realizării investiției.</w:t>
            </w:r>
          </w:p>
          <w:p w:rsidR="00647C8A" w:rsidRPr="00C560E0"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rPr>
              <w:t xml:space="preserve">Dacă verificarea documentelor confirmă </w:t>
            </w:r>
            <w:r w:rsidRPr="00647C8A">
              <w:rPr>
                <w:rFonts w:asciiTheme="minorHAnsi" w:hAnsiTheme="minorHAnsi" w:cstheme="minorHAnsi"/>
                <w:b/>
                <w:sz w:val="24"/>
                <w:szCs w:val="24"/>
              </w:rPr>
              <w:t>necesitatea, oportunitatea și potențialul economic al investiției</w:t>
            </w:r>
            <w:r w:rsidRPr="00647C8A">
              <w:rPr>
                <w:rFonts w:asciiTheme="minorHAnsi" w:eastAsia="Times New Roman" w:hAnsiTheme="minorHAnsi" w:cstheme="minorHAnsi"/>
                <w:b/>
                <w:bCs/>
                <w:sz w:val="24"/>
                <w:szCs w:val="24"/>
              </w:rPr>
              <w:t xml:space="preserve"> si</w:t>
            </w:r>
            <w:r w:rsidRPr="00647C8A">
              <w:rPr>
                <w:rFonts w:asciiTheme="minorHAnsi" w:eastAsia="Arial Unicode MS" w:hAnsiTheme="minorHAnsi" w:cstheme="minorHAnsi"/>
                <w:sz w:val="24"/>
                <w:szCs w:val="24"/>
              </w:rPr>
              <w:t xml:space="preserve"> analiza cost – beneficiu a proiectului </w:t>
            </w:r>
            <w:r w:rsidRPr="00647C8A">
              <w:rPr>
                <w:rFonts w:asciiTheme="minorHAnsi" w:hAnsiTheme="minorHAnsi" w:cstheme="minorHAnsi"/>
                <w:sz w:val="24"/>
                <w:szCs w:val="24"/>
              </w:rPr>
              <w:t xml:space="preserve">se încadrează în </w:t>
            </w:r>
            <w:r w:rsidRPr="00647C8A">
              <w:rPr>
                <w:rFonts w:asciiTheme="minorHAnsi" w:hAnsiTheme="minorHAnsi" w:cstheme="minorHAnsi"/>
                <w:color w:val="000000"/>
                <w:sz w:val="24"/>
                <w:szCs w:val="24"/>
              </w:rPr>
              <w:t>reglementările HG 907/2016 privind etapele de elaborare și conţinutul-cadru al documentațiilor tehnico-economice aferente obiectivelor/ proiectelor de investiții finanțate din fonduri publice,</w:t>
            </w:r>
            <w:r w:rsidRPr="00647C8A">
              <w:rPr>
                <w:rFonts w:asciiTheme="minorHAnsi" w:hAnsiTheme="minorHAnsi" w:cstheme="minorHAnsi"/>
                <w:sz w:val="24"/>
                <w:szCs w:val="24"/>
                <w:lang w:val="it-IT"/>
              </w:rPr>
              <w:t xml:space="preserve">bifează coloana DA. În caz contrar se va bifa “NU”, expertul  </w:t>
            </w:r>
            <w:r w:rsidRPr="00647C8A">
              <w:rPr>
                <w:rFonts w:asciiTheme="minorHAnsi" w:eastAsia="Times New Roman" w:hAnsiTheme="minorHAnsi" w:cstheme="minorHAnsi"/>
                <w:bCs/>
                <w:sz w:val="24"/>
                <w:szCs w:val="24"/>
              </w:rPr>
              <w:t xml:space="preserve">îşi motivează poziţia în rubrica „Observaţii” si </w:t>
            </w:r>
            <w:r w:rsidRPr="00647C8A">
              <w:rPr>
                <w:rFonts w:asciiTheme="minorHAnsi" w:hAnsiTheme="minorHAnsi" w:cstheme="minorHAnsi"/>
                <w:sz w:val="24"/>
                <w:szCs w:val="24"/>
                <w:lang w:val="it-IT"/>
              </w:rPr>
              <w:t>cererea de finanţa</w:t>
            </w:r>
            <w:r w:rsidR="00C560E0">
              <w:rPr>
                <w:rFonts w:asciiTheme="minorHAnsi" w:hAnsiTheme="minorHAnsi" w:cstheme="minorHAnsi"/>
                <w:sz w:val="24"/>
                <w:szCs w:val="24"/>
                <w:lang w:val="it-IT"/>
              </w:rPr>
              <w:t>re va fi declarată neeligibilă.</w:t>
            </w:r>
          </w:p>
        </w:tc>
      </w:tr>
    </w:tbl>
    <w:p w:rsidR="00647C8A" w:rsidRPr="00647C8A" w:rsidRDefault="00647C8A" w:rsidP="00647C8A">
      <w:pPr>
        <w:spacing w:before="120" w:after="120" w:line="240" w:lineRule="auto"/>
        <w:jc w:val="both"/>
        <w:rPr>
          <w:rFonts w:asciiTheme="minorHAnsi" w:hAnsiTheme="minorHAnsi" w:cstheme="minorHAnsi"/>
          <w:b/>
          <w:i/>
          <w:sz w:val="24"/>
          <w:szCs w:val="24"/>
          <w:lang w:val="en-US"/>
        </w:rPr>
      </w:pPr>
    </w:p>
    <w:p w:rsidR="00647C8A" w:rsidRPr="00647C8A" w:rsidRDefault="00647C8A" w:rsidP="00647C8A">
      <w:pPr>
        <w:spacing w:before="120" w:after="120" w:line="240" w:lineRule="auto"/>
        <w:jc w:val="both"/>
        <w:rPr>
          <w:rFonts w:asciiTheme="minorHAnsi" w:hAnsiTheme="minorHAnsi" w:cstheme="minorHAnsi"/>
          <w:b/>
          <w:sz w:val="24"/>
          <w:szCs w:val="24"/>
          <w:lang w:val="en-US"/>
        </w:rPr>
      </w:pPr>
      <w:r w:rsidRPr="00647C8A">
        <w:rPr>
          <w:rFonts w:asciiTheme="minorHAnsi" w:hAnsiTheme="minorHAnsi" w:cstheme="minorHAnsi"/>
          <w:b/>
          <w:sz w:val="24"/>
          <w:szCs w:val="24"/>
          <w:lang w:val="en-US"/>
        </w:rPr>
        <w:t>D.Verificare buget indicativ in conformitate cu prevederile fisei DR 36-LEADER, prevederile PNS aplicabile costurilor eligibile/neeligibile si  prevederile R2115/2021</w:t>
      </w:r>
    </w:p>
    <w:p w:rsidR="00647C8A" w:rsidRPr="00647C8A" w:rsidRDefault="00647C8A" w:rsidP="00647C8A">
      <w:pPr>
        <w:jc w:val="both"/>
        <w:rPr>
          <w:rFonts w:asciiTheme="minorHAnsi" w:hAnsiTheme="minorHAnsi" w:cstheme="minorHAnsi"/>
          <w:b/>
          <w:sz w:val="24"/>
          <w:szCs w:val="24"/>
        </w:rPr>
      </w:pPr>
      <w:r w:rsidRPr="00647C8A">
        <w:rPr>
          <w:rFonts w:asciiTheme="minorHAnsi" w:hAnsiTheme="minorHAnsi" w:cstheme="minorHAnsi"/>
          <w:b/>
          <w:sz w:val="24"/>
          <w:szCs w:val="24"/>
        </w:rPr>
        <w:t xml:space="preserve">D1- Intensitatea sprijinului </w:t>
      </w:r>
    </w:p>
    <w:p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p>
    <w:p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647C8A">
        <w:rPr>
          <w:rFonts w:asciiTheme="minorHAnsi" w:hAnsiTheme="minorHAnsi" w:cstheme="minorHAnsi"/>
          <w:b/>
          <w:color w:val="000000"/>
          <w:sz w:val="24"/>
          <w:szCs w:val="24"/>
          <w:lang w:val="en-US"/>
        </w:rPr>
        <w:t xml:space="preserve">În cazul proiectelor care pot beneficia de un </w:t>
      </w:r>
      <w:r w:rsidRPr="00647C8A">
        <w:rPr>
          <w:rFonts w:asciiTheme="minorHAnsi" w:eastAsia="Times New Roman" w:hAnsiTheme="minorHAnsi" w:cstheme="minorHAnsi"/>
          <w:sz w:val="24"/>
          <w:szCs w:val="24"/>
        </w:rPr>
        <w:t xml:space="preserve">procent aferent intensității de maxim </w:t>
      </w:r>
      <w:r w:rsidRPr="00C560E0">
        <w:rPr>
          <w:rFonts w:asciiTheme="minorHAnsi" w:eastAsia="Times New Roman" w:hAnsiTheme="minorHAnsi" w:cstheme="minorHAnsi"/>
          <w:b/>
          <w:sz w:val="24"/>
          <w:szCs w:val="24"/>
        </w:rPr>
        <w:t>100%</w:t>
      </w:r>
      <w:r w:rsidRPr="00647C8A">
        <w:rPr>
          <w:rFonts w:asciiTheme="minorHAnsi" w:eastAsia="Times New Roman" w:hAnsiTheme="minorHAnsi" w:cstheme="minorHAnsi"/>
          <w:sz w:val="24"/>
          <w:szCs w:val="24"/>
        </w:rPr>
        <w:t xml:space="preserve"> expertul </w:t>
      </w:r>
    </w:p>
    <w:p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647C8A">
        <w:rPr>
          <w:rFonts w:asciiTheme="minorHAnsi" w:hAnsiTheme="minorHAnsi" w:cstheme="minorHAnsi"/>
          <w:color w:val="000000"/>
          <w:sz w:val="24"/>
          <w:szCs w:val="24"/>
          <w:lang w:val="en-US"/>
        </w:rPr>
        <w:t>analizează informațiile din  Cererea de finantare, Studiul de Fezabilitate, MJ, DALI (dupa caz) pentru a stabili încadrarea proiectului intr-una din categoriile care permit aceasta intensitate, respectiv:</w:t>
      </w:r>
    </w:p>
    <w:p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647C8A">
        <w:rPr>
          <w:rFonts w:asciiTheme="minorHAnsi" w:hAnsiTheme="minorHAnsi" w:cstheme="minorHAnsi"/>
          <w:color w:val="000000"/>
          <w:sz w:val="24"/>
          <w:szCs w:val="24"/>
          <w:lang w:val="en-US"/>
        </w:rPr>
        <w:t>i)</w:t>
      </w:r>
      <w:r w:rsidRPr="00647C8A">
        <w:rPr>
          <w:rFonts w:asciiTheme="minorHAnsi" w:hAnsiTheme="minorHAnsi" w:cstheme="minorHAnsi"/>
          <w:color w:val="000000"/>
          <w:sz w:val="24"/>
          <w:szCs w:val="24"/>
          <w:lang w:val="en-US"/>
        </w:rPr>
        <w:tab/>
        <w:t xml:space="preserve">investiții neproductive (care nu generează un avantaj economic) și proiecte ale grupurilor operaționale din cadrul PEI; </w:t>
      </w:r>
    </w:p>
    <w:p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r w:rsidRPr="00647C8A">
        <w:rPr>
          <w:rFonts w:asciiTheme="minorHAnsi" w:hAnsiTheme="minorHAnsi" w:cstheme="minorHAnsi"/>
          <w:color w:val="000000"/>
          <w:sz w:val="24"/>
          <w:szCs w:val="24"/>
          <w:lang w:val="en-US"/>
        </w:rPr>
        <w:t xml:space="preserve">Atenţie! investițiile solicitanţilor publici care nu generează avantaj economic, </w:t>
      </w:r>
      <w:r w:rsidRPr="00647C8A">
        <w:rPr>
          <w:rFonts w:asciiTheme="minorHAnsi" w:hAnsiTheme="minorHAnsi" w:cstheme="minorHAnsi"/>
          <w:i/>
          <w:color w:val="000000"/>
          <w:sz w:val="24"/>
          <w:szCs w:val="24"/>
          <w:lang w:val="en-US"/>
        </w:rPr>
        <w:t>inclusiv cele care vizează surse alternative de energie electrică şi măsurile de colectare selectivă a deșeurilor se încadrează în această categorie.</w:t>
      </w:r>
    </w:p>
    <w:p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647C8A">
        <w:rPr>
          <w:rFonts w:asciiTheme="minorHAnsi" w:hAnsiTheme="minorHAnsi" w:cstheme="minorHAnsi"/>
          <w:color w:val="000000"/>
          <w:sz w:val="24"/>
          <w:szCs w:val="24"/>
          <w:lang w:val="en-US"/>
        </w:rPr>
        <w:t>ii)</w:t>
      </w:r>
      <w:r w:rsidRPr="00647C8A">
        <w:rPr>
          <w:rFonts w:asciiTheme="minorHAnsi" w:hAnsiTheme="minorHAnsi" w:cstheme="minorHAnsi"/>
          <w:color w:val="000000"/>
          <w:sz w:val="24"/>
          <w:szCs w:val="24"/>
          <w:lang w:val="en-US"/>
        </w:rPr>
        <w:tab/>
        <w:t>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p>
    <w:p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647C8A">
        <w:rPr>
          <w:rFonts w:asciiTheme="minorHAnsi" w:hAnsiTheme="minorHAnsi" w:cstheme="minorHAnsi"/>
          <w:color w:val="000000"/>
          <w:sz w:val="24"/>
          <w:szCs w:val="24"/>
          <w:lang w:val="en-US"/>
        </w:rPr>
        <w:t>iii)</w:t>
      </w:r>
      <w:r w:rsidRPr="00647C8A">
        <w:rPr>
          <w:rFonts w:asciiTheme="minorHAnsi" w:hAnsiTheme="minorHAnsi" w:cstheme="minorHAnsi"/>
          <w:color w:val="000000"/>
          <w:sz w:val="24"/>
          <w:szCs w:val="24"/>
          <w:lang w:val="en-US"/>
        </w:rPr>
        <w:tab/>
        <w:t>investițiile neproductive menite să protejeze efectivele de animale și culturile de daune provocate de animale sălbatice;</w:t>
      </w:r>
    </w:p>
    <w:p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647C8A">
        <w:rPr>
          <w:rFonts w:asciiTheme="minorHAnsi" w:hAnsiTheme="minorHAnsi" w:cstheme="minorHAnsi"/>
          <w:color w:val="000000"/>
          <w:sz w:val="24"/>
          <w:szCs w:val="24"/>
          <w:lang w:val="en-US"/>
        </w:rPr>
        <w:t>iv)</w:t>
      </w:r>
      <w:r w:rsidRPr="00647C8A">
        <w:rPr>
          <w:rFonts w:asciiTheme="minorHAnsi" w:hAnsiTheme="minorHAnsi" w:cstheme="minorHAnsi"/>
          <w:color w:val="000000"/>
          <w:sz w:val="24"/>
          <w:szCs w:val="24"/>
          <w:lang w:val="en-US"/>
        </w:rPr>
        <w:tab/>
        <w:t>investiții în servicii de bază în zonele rurale;</w:t>
      </w:r>
    </w:p>
    <w:p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647C8A">
        <w:rPr>
          <w:rFonts w:asciiTheme="minorHAnsi" w:hAnsiTheme="minorHAnsi" w:cstheme="minorHAnsi"/>
          <w:color w:val="000000"/>
          <w:sz w:val="24"/>
          <w:szCs w:val="24"/>
          <w:lang w:val="en-US"/>
        </w:rPr>
        <w:t>v)</w:t>
      </w:r>
      <w:r w:rsidRPr="00647C8A">
        <w:rPr>
          <w:rFonts w:asciiTheme="minorHAnsi" w:hAnsiTheme="minorHAnsi" w:cstheme="minorHAnsi"/>
          <w:color w:val="000000"/>
          <w:sz w:val="24"/>
          <w:szCs w:val="24"/>
          <w:lang w:val="en-US"/>
        </w:rPr>
        <w:tab/>
        <w:t>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p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p>
    <w:p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647C8A">
        <w:rPr>
          <w:rFonts w:asciiTheme="minorHAnsi" w:hAnsiTheme="minorHAnsi" w:cstheme="minorHAnsi"/>
          <w:b/>
          <w:color w:val="000000"/>
          <w:sz w:val="24"/>
          <w:szCs w:val="24"/>
          <w:lang w:val="en-US"/>
        </w:rPr>
        <w:t>Atentie!</w:t>
      </w:r>
      <w:r w:rsidRPr="00647C8A">
        <w:rPr>
          <w:rFonts w:asciiTheme="minorHAnsi" w:hAnsiTheme="minorHAnsi" w:cstheme="minorHAnsi"/>
          <w:color w:val="000000"/>
          <w:sz w:val="24"/>
          <w:szCs w:val="24"/>
          <w:lang w:val="en-US"/>
        </w:rPr>
        <w:t xml:space="preserve">    În cazul proiectelor care în Cererea de Finanțare sunt încadrate în categoria 9.4.3 </w:t>
      </w:r>
      <w:r w:rsidRPr="00647C8A">
        <w:rPr>
          <w:rFonts w:asciiTheme="minorHAnsi" w:hAnsiTheme="minorHAnsi" w:cstheme="minorHAnsi"/>
          <w:i/>
          <w:color w:val="000000"/>
          <w:sz w:val="24"/>
          <w:szCs w:val="24"/>
          <w:lang w:val="en-US"/>
        </w:rPr>
        <w:t>Pentru proiecte de dotări şi/sau cu echipamente fără montaj ( în cazul în care există cheltuieli eligibile și neeligibile numai pe liniile bugetare 4.4, 4.5, 4.6 și 3.7.1</w:t>
      </w:r>
      <w:r w:rsidRPr="00647C8A">
        <w:rPr>
          <w:rFonts w:asciiTheme="minorHAnsi" w:hAnsiTheme="minorHAnsi" w:cstheme="minorHAnsi"/>
          <w:color w:val="000000"/>
          <w:sz w:val="24"/>
          <w:szCs w:val="24"/>
          <w:lang w:val="en-US"/>
        </w:rPr>
        <w:t xml:space="preserve">) informatiile necesare vor fi regasite în sectiunea A6- Descrierea proiectului a Cererii de finantare. </w:t>
      </w:r>
    </w:p>
    <w:p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p>
    <w:p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r w:rsidRPr="00647C8A">
        <w:rPr>
          <w:rFonts w:asciiTheme="minorHAnsi" w:hAnsiTheme="minorHAnsi" w:cstheme="minorHAnsi"/>
          <w:color w:val="000000"/>
          <w:sz w:val="24"/>
          <w:szCs w:val="24"/>
          <w:lang w:val="en-US"/>
        </w:rPr>
        <w:t xml:space="preserve">Pentru toate aspectele verificărilor expertii vor putea să solicite informații suplimentare pentru completarea informatiilor necesare clarificarii  intensitatii sprijinului, în conformitate cu prevederile </w:t>
      </w:r>
      <w:r w:rsidRPr="00647C8A">
        <w:rPr>
          <w:rFonts w:asciiTheme="minorHAnsi" w:hAnsiTheme="minorHAnsi" w:cstheme="minorHAnsi"/>
          <w:i/>
          <w:color w:val="000000"/>
          <w:sz w:val="24"/>
          <w:szCs w:val="24"/>
          <w:lang w:val="en-US"/>
        </w:rPr>
        <w:t>Manualului  de Procedură operațională pentru solicitarea de informații suplimentare în cadrul unui proiect cu finanțare din FEADR.</w:t>
      </w:r>
    </w:p>
    <w:p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p>
    <w:p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en-US"/>
        </w:rPr>
      </w:pPr>
      <w:r w:rsidRPr="00647C8A">
        <w:rPr>
          <w:rFonts w:asciiTheme="minorHAnsi" w:hAnsiTheme="minorHAnsi" w:cstheme="minorHAnsi"/>
          <w:i/>
          <w:color w:val="000000"/>
          <w:sz w:val="24"/>
          <w:szCs w:val="24"/>
          <w:lang w:val="en-US"/>
        </w:rPr>
        <w:t xml:space="preserve">Daca in urma verificarilor  expertul constata ca fiind corecta intensitatea solicitata prin cererea de finantare va bifa DA. </w:t>
      </w:r>
    </w:p>
    <w:p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sectPr w:rsidR="00647C8A" w:rsidRPr="00647C8A" w:rsidSect="00647C8A">
          <w:headerReference w:type="default" r:id="rId14"/>
          <w:headerReference w:type="first" r:id="rId15"/>
          <w:type w:val="continuous"/>
          <w:pgSz w:w="11909" w:h="16834" w:code="9"/>
          <w:pgMar w:top="1138" w:right="1199" w:bottom="1138" w:left="1138" w:header="576" w:footer="432" w:gutter="0"/>
          <w:cols w:space="720"/>
        </w:sectPr>
      </w:pPr>
      <w:r w:rsidRPr="00647C8A">
        <w:rPr>
          <w:rFonts w:asciiTheme="minorHAnsi" w:hAnsiTheme="minorHAnsi" w:cstheme="minorHAnsi"/>
          <w:color w:val="000000"/>
          <w:sz w:val="24"/>
          <w:szCs w:val="24"/>
          <w:lang w:val="en-US"/>
        </w:rPr>
        <w:t xml:space="preserve">In cazul in care se constata ca intensitatea sprijinului solicitata prin cererea de finantare nu este in conformitate cu prevederile Regulamentului 2115/2021 și prevederile Ghidului de implementare -Intervenția DR 36 LEADER-Dezvoltarea locală plasată sub responsabilitatea comunității detaliate mai sus,  expertul bifeaza NU si cererea de finanțare se declară </w:t>
      </w:r>
      <w:r w:rsidRPr="00647C8A">
        <w:rPr>
          <w:rFonts w:asciiTheme="minorHAnsi" w:hAnsiTheme="minorHAnsi" w:cstheme="minorHAnsi"/>
          <w:b/>
          <w:color w:val="000000"/>
          <w:sz w:val="24"/>
          <w:szCs w:val="24"/>
          <w:lang w:val="en-US"/>
        </w:rPr>
        <w:t>neeligibilă</w:t>
      </w:r>
      <w:r w:rsidRPr="00647C8A">
        <w:rPr>
          <w:rFonts w:asciiTheme="minorHAnsi" w:hAnsiTheme="minorHAnsi" w:cstheme="minorHAnsi"/>
          <w:color w:val="000000"/>
          <w:sz w:val="24"/>
          <w:szCs w:val="24"/>
          <w:lang w:val="en-US"/>
        </w:rPr>
        <w:t>.</w:t>
      </w:r>
    </w:p>
    <w:p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lastRenderedPageBreak/>
        <w:t>S-a utilizat cursul de schimb              1 Euro = …………………..LEI   din data de:____/_____/__________</w:t>
      </w:r>
    </w:p>
    <w:p w:rsidR="00647C8A" w:rsidRPr="00647C8A" w:rsidRDefault="00647C8A" w:rsidP="00647C8A">
      <w:pPr>
        <w:spacing w:before="120" w:after="120"/>
        <w:jc w:val="both"/>
        <w:rPr>
          <w:rFonts w:asciiTheme="minorHAnsi" w:hAnsiTheme="minorHAnsi" w:cstheme="minorHAnsi"/>
          <w:b/>
          <w:sz w:val="24"/>
          <w:szCs w:val="24"/>
        </w:rPr>
      </w:pPr>
      <w:r w:rsidRPr="00647C8A">
        <w:rPr>
          <w:rFonts w:asciiTheme="minorHAnsi" w:hAnsiTheme="minorHAnsi" w:cstheme="minorHAnsi"/>
          <w:b/>
          <w:sz w:val="24"/>
          <w:szCs w:val="24"/>
        </w:rPr>
        <w:t>Prevederi privind elaborarea Devizului general</w:t>
      </w:r>
      <w:r w:rsidRPr="00647C8A">
        <w:rPr>
          <w:rFonts w:asciiTheme="minorHAnsi" w:hAnsiTheme="minorHAnsi" w:cstheme="minorHAnsi"/>
          <w:b/>
          <w:sz w:val="24"/>
          <w:szCs w:val="24"/>
          <w:lang w:val="en-GB"/>
        </w:rPr>
        <w:t>:</w:t>
      </w:r>
    </w:p>
    <w:p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Având în vedere modificarea la HG 907/ 2016 și introducerea capitolului 7 </w:t>
      </w:r>
      <w:r w:rsidRPr="00647C8A">
        <w:rPr>
          <w:rFonts w:asciiTheme="minorHAnsi" w:hAnsiTheme="minorHAnsi" w:cstheme="minorHAnsi"/>
          <w:i/>
          <w:sz w:val="24"/>
          <w:szCs w:val="24"/>
        </w:rPr>
        <w:t>Cheltuieli aferente marjei de buget</w:t>
      </w:r>
      <w:r w:rsidRPr="00647C8A">
        <w:rPr>
          <w:rFonts w:asciiTheme="minorHAnsi" w:hAnsiTheme="minorHAnsi" w:cstheme="minorHAnsi"/>
          <w:sz w:val="24"/>
          <w:szCs w:val="24"/>
        </w:rPr>
        <w:t xml:space="preserve"> și pentru constituirea rezervei de implementare pentru ajustarea de preț este necesară detalierea destinației sumelor/ cheltuielilor care vor fi cuprinse în liniile bugetare 7.1 și 7.2.</w:t>
      </w:r>
    </w:p>
    <w:p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Cap 7.1 Cheltuieli aferente marjei de buget 25% din (1.2 + 1.3 + 1.4 + 2 + 3.1 + 3.2 +3.3 + 3.5 + 3.7 + 3.8 + 4 + 5.1.1)</w:t>
      </w:r>
    </w:p>
    <w:p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Din HG 907/2016 - Art. 10 alin. (21):  </w:t>
      </w:r>
    </w:p>
    <w:p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În cadrul devizului general se vor cuprinde cheltuieli destinate acoperirii eventualelor diferenţe de costuri determinate de lucrările care pot apărea pe parcursul fazelor de proiectare şi asistenţei tehnice pe durata de execuţie, ca urmare a completării sau optimizării soluţiilor tehnice stabilite la fazele anterioare. Sumele cu această destinaţie constituie marja de buget şi pot fi utilizate potrivit prevederilor art. 12, până la finalizarea, elaborării/definitivării proiectului tehnic de execuţie şi a detaliilor de execuţie.</w:t>
      </w:r>
    </w:p>
    <w:p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u w:val="single"/>
        </w:rPr>
        <w:t>EXEMPLU:</w:t>
      </w:r>
      <w:r w:rsidRPr="00647C8A">
        <w:rPr>
          <w:rFonts w:asciiTheme="minorHAnsi" w:hAnsiTheme="minorHAnsi" w:cstheme="minorHAnsi"/>
          <w:sz w:val="24"/>
          <w:szCs w:val="24"/>
        </w:rPr>
        <w:t xml:space="preserve">                                                                           DEVIZ GENERAL</w:t>
      </w:r>
    </w:p>
    <w:tbl>
      <w:tblPr>
        <w:tblW w:w="0" w:type="auto"/>
        <w:jc w:val="center"/>
        <w:tblCellMar>
          <w:left w:w="0" w:type="dxa"/>
          <w:right w:w="0" w:type="dxa"/>
        </w:tblCellMar>
        <w:tblLook w:val="04A0" w:firstRow="1" w:lastRow="0" w:firstColumn="1" w:lastColumn="0" w:noHBand="0" w:noVBand="1"/>
      </w:tblPr>
      <w:tblGrid>
        <w:gridCol w:w="543"/>
        <w:gridCol w:w="6592"/>
        <w:gridCol w:w="1165"/>
        <w:gridCol w:w="1090"/>
      </w:tblGrid>
      <w:tr w:rsidR="00647C8A" w:rsidRPr="00647C8A" w:rsidTr="00647C8A">
        <w:trPr>
          <w:trHeight w:val="555"/>
          <w:jc w:val="center"/>
        </w:trPr>
        <w:tc>
          <w:tcPr>
            <w:tcW w:w="545" w:type="dxa"/>
            <w:tcBorders>
              <w:top w:val="single" w:sz="8" w:space="0" w:color="333333"/>
              <w:left w:val="single" w:sz="8" w:space="0" w:color="333333"/>
              <w:bottom w:val="single" w:sz="8" w:space="0" w:color="333333"/>
              <w:right w:val="single" w:sz="8" w:space="0" w:color="333333"/>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Nr. crt.</w:t>
            </w:r>
          </w:p>
        </w:tc>
        <w:tc>
          <w:tcPr>
            <w:tcW w:w="6647"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Denumirea capitolelor şi a subcapitolelor de cheltuieli</w:t>
            </w:r>
          </w:p>
        </w:tc>
        <w:tc>
          <w:tcPr>
            <w:tcW w:w="1170" w:type="dxa"/>
            <w:tcBorders>
              <w:top w:val="single" w:sz="8" w:space="0" w:color="333333"/>
              <w:left w:val="nil"/>
              <w:bottom w:val="single" w:sz="8" w:space="0" w:color="333333"/>
              <w:right w:val="single" w:sz="8" w:space="0" w:color="auto"/>
            </w:tcBorders>
            <w:tcMar>
              <w:top w:w="15" w:type="dxa"/>
              <w:left w:w="15" w:type="dxa"/>
              <w:bottom w:w="15" w:type="dxa"/>
              <w:right w:w="15" w:type="dxa"/>
            </w:tcMar>
            <w:hideMark/>
          </w:tcPr>
          <w:p w:rsidR="00647C8A" w:rsidRPr="00C560E0" w:rsidRDefault="00647C8A" w:rsidP="00C560E0">
            <w:pPr>
              <w:spacing w:after="0" w:line="240" w:lineRule="auto"/>
              <w:jc w:val="center"/>
              <w:rPr>
                <w:rFonts w:asciiTheme="minorHAnsi" w:hAnsiTheme="minorHAnsi" w:cstheme="minorHAnsi"/>
                <w:color w:val="333333"/>
                <w:lang w:eastAsia="ro-RO"/>
              </w:rPr>
            </w:pPr>
            <w:r w:rsidRPr="00C560E0">
              <w:rPr>
                <w:rFonts w:asciiTheme="minorHAnsi" w:hAnsiTheme="minorHAnsi" w:cstheme="minorHAnsi"/>
                <w:color w:val="333333"/>
                <w:lang w:eastAsia="ro-RO"/>
              </w:rPr>
              <w:t>Valoare</w:t>
            </w:r>
            <w:r w:rsidRPr="00C560E0">
              <w:rPr>
                <w:rFonts w:asciiTheme="minorHAnsi" w:hAnsiTheme="minorHAnsi" w:cstheme="minorHAnsi"/>
                <w:color w:val="333333"/>
                <w:lang w:eastAsia="ro-RO"/>
              </w:rPr>
              <w:br/>
            </w:r>
            <w:r w:rsidRPr="00C560E0">
              <w:rPr>
                <w:rFonts w:asciiTheme="minorHAnsi" w:hAnsiTheme="minorHAnsi" w:cstheme="minorHAnsi"/>
                <w:lang w:eastAsia="ro-RO"/>
              </w:rPr>
              <w:t>faza SF/DALI</w:t>
            </w:r>
          </w:p>
        </w:tc>
        <w:tc>
          <w:tcPr>
            <w:tcW w:w="1094"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rsidR="00647C8A" w:rsidRPr="00C560E0" w:rsidRDefault="00647C8A" w:rsidP="00C560E0">
            <w:pPr>
              <w:spacing w:after="0" w:line="240" w:lineRule="auto"/>
              <w:jc w:val="center"/>
              <w:rPr>
                <w:rFonts w:asciiTheme="minorHAnsi" w:hAnsiTheme="minorHAnsi" w:cstheme="minorHAnsi"/>
                <w:color w:val="333333"/>
                <w:lang w:eastAsia="ro-RO"/>
              </w:rPr>
            </w:pPr>
            <w:r w:rsidRPr="00C560E0">
              <w:rPr>
                <w:rFonts w:asciiTheme="minorHAnsi" w:hAnsiTheme="minorHAnsi" w:cstheme="minorHAnsi"/>
                <w:color w:val="333333"/>
                <w:lang w:eastAsia="ro-RO"/>
              </w:rPr>
              <w:t>Valoare</w:t>
            </w:r>
            <w:r w:rsidRPr="00C560E0">
              <w:rPr>
                <w:rFonts w:asciiTheme="minorHAnsi" w:hAnsiTheme="minorHAnsi" w:cstheme="minorHAnsi"/>
                <w:color w:val="333333"/>
                <w:lang w:eastAsia="ro-RO"/>
              </w:rPr>
              <w:br/>
            </w:r>
            <w:r w:rsidRPr="00C560E0">
              <w:rPr>
                <w:rFonts w:asciiTheme="minorHAnsi" w:hAnsiTheme="minorHAnsi" w:cstheme="minorHAnsi"/>
                <w:lang w:eastAsia="ro-RO"/>
              </w:rPr>
              <w:t>faza PTH</w:t>
            </w:r>
          </w:p>
        </w:tc>
      </w:tr>
      <w:tr w:rsidR="00647C8A" w:rsidRPr="00647C8A" w:rsidTr="00647C8A">
        <w:trPr>
          <w:trHeight w:val="366"/>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CAPITOLUL 1   Cheltuieli pentru obţinerea şi amenajarea terenului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5</w:t>
            </w:r>
          </w:p>
        </w:tc>
      </w:tr>
      <w:tr w:rsidR="00647C8A" w:rsidRPr="00647C8A" w:rsidTr="00647C8A">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CAPITOLUL 2  Cheltuieli pentru asigurarea utilităţilor necesare obiectivului de investiţii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5</w:t>
            </w:r>
          </w:p>
        </w:tc>
      </w:tr>
      <w:tr w:rsidR="00647C8A" w:rsidRPr="00647C8A" w:rsidTr="00647C8A">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3</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CAPITOLUL 3 Cheltuieli pentru proiectare şi asistenţă tehnică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10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10</w:t>
            </w:r>
          </w:p>
        </w:tc>
      </w:tr>
      <w:tr w:rsidR="00647C8A" w:rsidRPr="00647C8A" w:rsidTr="00647C8A">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4</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CAPITOLUL 4  Cheltuieli pentru investiţia de bază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b/>
                <w:bCs/>
                <w:color w:val="333333"/>
                <w:sz w:val="24"/>
                <w:szCs w:val="24"/>
                <w:lang w:eastAsia="ro-RO"/>
              </w:rPr>
            </w:pPr>
            <w:r w:rsidRPr="00647C8A">
              <w:rPr>
                <w:rFonts w:asciiTheme="minorHAnsi" w:hAnsiTheme="minorHAnsi" w:cstheme="minorHAnsi"/>
                <w:b/>
                <w:bCs/>
                <w:color w:val="333333"/>
                <w:sz w:val="24"/>
                <w:szCs w:val="24"/>
                <w:lang w:eastAsia="ro-RO"/>
              </w:rPr>
              <w:t>100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b/>
                <w:bCs/>
                <w:color w:val="333333"/>
                <w:sz w:val="24"/>
                <w:szCs w:val="24"/>
                <w:lang w:eastAsia="ro-RO"/>
              </w:rPr>
            </w:pPr>
            <w:r w:rsidRPr="00647C8A">
              <w:rPr>
                <w:rFonts w:asciiTheme="minorHAnsi" w:hAnsiTheme="minorHAnsi" w:cstheme="minorHAnsi"/>
                <w:b/>
                <w:bCs/>
                <w:color w:val="333333"/>
                <w:sz w:val="24"/>
                <w:szCs w:val="24"/>
                <w:lang w:eastAsia="ro-RO"/>
              </w:rPr>
              <w:t>120</w:t>
            </w:r>
          </w:p>
        </w:tc>
      </w:tr>
      <w:tr w:rsidR="00647C8A" w:rsidRPr="00647C8A" w:rsidTr="00647C8A">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5</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CAPITOLUL 5  Alte cheltuieli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0</w:t>
            </w:r>
          </w:p>
        </w:tc>
      </w:tr>
      <w:tr w:rsidR="00647C8A" w:rsidRPr="00647C8A" w:rsidTr="00647C8A">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6</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CAPITOLUL 6  Cheltuieli pentru probe tehnologice şi teste</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0</w:t>
            </w:r>
          </w:p>
        </w:tc>
      </w:tr>
      <w:tr w:rsidR="00647C8A" w:rsidRPr="00647C8A" w:rsidTr="00647C8A">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7</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CAPITOLUL 7 Cheltuieli aferente marjei de buget şi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b/>
                <w:bCs/>
                <w:color w:val="333333"/>
                <w:sz w:val="24"/>
                <w:szCs w:val="24"/>
                <w:lang w:eastAsia="ro-RO"/>
              </w:rPr>
            </w:pPr>
            <w:r w:rsidRPr="00647C8A">
              <w:rPr>
                <w:rFonts w:asciiTheme="minorHAnsi" w:hAnsiTheme="minorHAnsi" w:cstheme="minorHAnsi"/>
                <w:b/>
                <w:bCs/>
                <w:color w:val="333333"/>
                <w:sz w:val="24"/>
                <w:szCs w:val="24"/>
                <w:lang w:eastAsia="ro-RO"/>
              </w:rPr>
              <w:t>30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b/>
                <w:bCs/>
                <w:color w:val="333333"/>
                <w:sz w:val="24"/>
                <w:szCs w:val="24"/>
                <w:lang w:eastAsia="ro-RO"/>
              </w:rPr>
            </w:pPr>
            <w:r w:rsidRPr="00647C8A">
              <w:rPr>
                <w:rFonts w:asciiTheme="minorHAnsi" w:hAnsiTheme="minorHAnsi" w:cstheme="minorHAnsi"/>
                <w:b/>
                <w:bCs/>
                <w:color w:val="333333"/>
                <w:sz w:val="24"/>
                <w:szCs w:val="24"/>
                <w:lang w:eastAsia="ro-RO"/>
              </w:rPr>
              <w:t>10</w:t>
            </w:r>
          </w:p>
        </w:tc>
      </w:tr>
      <w:tr w:rsidR="00647C8A" w:rsidRPr="00647C8A" w:rsidTr="00647C8A">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7.1.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Cheltuieli aferente marjei de buget 25% din (1.2 + 1.3 + 1.4 + 2 + 3.1 + 3.2 +3.3 + 3.5 + 3.7 + 3.8 + 4 + 5.1.1)</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25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val="en-US" w:eastAsia="ro-RO"/>
              </w:rPr>
            </w:pPr>
            <w:r w:rsidRPr="00647C8A">
              <w:rPr>
                <w:rFonts w:asciiTheme="minorHAnsi" w:hAnsiTheme="minorHAnsi" w:cstheme="minorHAnsi"/>
                <w:color w:val="333333"/>
                <w:sz w:val="24"/>
                <w:szCs w:val="24"/>
                <w:lang w:eastAsia="ro-RO"/>
              </w:rPr>
              <w:t>5</w:t>
            </w:r>
          </w:p>
        </w:tc>
      </w:tr>
      <w:tr w:rsidR="00647C8A" w:rsidRPr="00647C8A" w:rsidTr="00647C8A">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7.2.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Cheltuieli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color w:val="333333"/>
                <w:sz w:val="24"/>
                <w:szCs w:val="24"/>
                <w:lang w:val="en-US" w:eastAsia="ro-RO"/>
              </w:rPr>
            </w:pPr>
            <w:r w:rsidRPr="00647C8A">
              <w:rPr>
                <w:rFonts w:asciiTheme="minorHAnsi" w:hAnsiTheme="minorHAnsi" w:cstheme="minorHAnsi"/>
                <w:color w:val="333333"/>
                <w:sz w:val="24"/>
                <w:szCs w:val="24"/>
                <w:lang w:eastAsia="ro-RO"/>
              </w:rPr>
              <w:t>5</w:t>
            </w:r>
          </w:p>
        </w:tc>
      </w:tr>
      <w:tr w:rsidR="00647C8A" w:rsidRPr="00647C8A" w:rsidTr="00647C8A">
        <w:trPr>
          <w:trHeight w:val="30"/>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tcPr>
          <w:p w:rsidR="00647C8A" w:rsidRPr="00647C8A" w:rsidRDefault="00647C8A" w:rsidP="00C560E0">
            <w:pPr>
              <w:spacing w:after="0"/>
              <w:jc w:val="center"/>
              <w:rPr>
                <w:rFonts w:asciiTheme="minorHAnsi" w:hAnsiTheme="minorHAnsi" w:cstheme="minorHAnsi"/>
                <w:color w:val="333333"/>
                <w:sz w:val="24"/>
                <w:szCs w:val="24"/>
                <w:lang w:eastAsia="ro-RO"/>
              </w:rPr>
            </w:pP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rsidR="00647C8A" w:rsidRPr="00647C8A" w:rsidRDefault="00647C8A" w:rsidP="00C560E0">
            <w:pPr>
              <w:spacing w:after="0"/>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                                   TOTAL GENERAL</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b/>
                <w:bCs/>
                <w:color w:val="333333"/>
                <w:sz w:val="24"/>
                <w:szCs w:val="24"/>
                <w:lang w:eastAsia="ro-RO"/>
              </w:rPr>
            </w:pPr>
            <w:r w:rsidRPr="00647C8A">
              <w:rPr>
                <w:rFonts w:asciiTheme="minorHAnsi" w:hAnsiTheme="minorHAnsi" w:cstheme="minorHAnsi"/>
                <w:b/>
                <w:bCs/>
                <w:color w:val="333333"/>
                <w:sz w:val="24"/>
                <w:szCs w:val="24"/>
                <w:lang w:eastAsia="ro-RO"/>
              </w:rPr>
              <w:t>150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rsidR="00647C8A" w:rsidRPr="00647C8A" w:rsidRDefault="00647C8A" w:rsidP="00C560E0">
            <w:pPr>
              <w:spacing w:after="0"/>
              <w:jc w:val="center"/>
              <w:rPr>
                <w:rFonts w:asciiTheme="minorHAnsi" w:hAnsiTheme="minorHAnsi" w:cstheme="minorHAnsi"/>
                <w:b/>
                <w:bCs/>
                <w:color w:val="333333"/>
                <w:sz w:val="24"/>
                <w:szCs w:val="24"/>
                <w:lang w:eastAsia="ro-RO"/>
              </w:rPr>
            </w:pPr>
            <w:r w:rsidRPr="00647C8A">
              <w:rPr>
                <w:rFonts w:asciiTheme="minorHAnsi" w:hAnsiTheme="minorHAnsi" w:cstheme="minorHAnsi"/>
                <w:b/>
                <w:bCs/>
                <w:color w:val="333333"/>
                <w:sz w:val="24"/>
                <w:szCs w:val="24"/>
                <w:lang w:eastAsia="ro-RO"/>
              </w:rPr>
              <w:t>150</w:t>
            </w:r>
          </w:p>
        </w:tc>
      </w:tr>
    </w:tbl>
    <w:p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La Faza PT componenta tehnologică a soluţiei tehnice poate fi definitivată ori adaptată tehnologiilor adecvate aplicabile pentru realizarea obiectivului de investiţii, în condiţiile respectării indicatorilor tehnico-economici aprobaţi şi a autorizaţiei de construire (art.12(1)).</w:t>
      </w:r>
    </w:p>
    <w:p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EXEMPLU: În cazul de față, după întocmirea proiectului tehnic, ca urmare a optimizării  soluţiilor tehnice stabilite la faza SF /DALI și adaptării la tehnologiile aplicabile pentru realizarea obiectivului, o parte (20 unități) din suma de la cap. 7.1 aferente marjei de buget a fost transferată la cap 4. Cheltuieli pentru investiţia de bază, noua structură a devizului general fiind în coloana faza PT.</w:t>
      </w:r>
    </w:p>
    <w:p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În exemplul dat, suma rămasă la cap 7.1 (5 unități) aferente marjei de buget este destinată acoperirii în timpul execuției a eventualelor modificări ale detaliilor de execuție de către proiectant pe perioada cât asigură asistența tehnică de specialitate ((art. 12 alin. (6):... anumite detalii de execuţie se pot elabora/definitiva, în funcţie de complexitatea proiectului şi de natura lucrărilor de</w:t>
      </w:r>
      <w:r w:rsidRPr="00647C8A">
        <w:rPr>
          <w:rFonts w:asciiTheme="minorHAnsi" w:hAnsiTheme="minorHAnsi" w:cstheme="minorHAnsi"/>
          <w:i/>
          <w:iCs/>
          <w:sz w:val="24"/>
          <w:szCs w:val="24"/>
        </w:rPr>
        <w:t xml:space="preserve"> intervenţii, precum şi în cazul obiectivelor de investiţii a căror funcţionare implică procese tehnologice specifice, pe parcursul execuţiei lucrărilor la obiectivul de investiţie</w:t>
      </w:r>
      <w:r w:rsidRPr="00647C8A">
        <w:rPr>
          <w:rFonts w:asciiTheme="minorHAnsi" w:hAnsiTheme="minorHAnsi" w:cstheme="minorHAnsi"/>
          <w:sz w:val="24"/>
          <w:szCs w:val="24"/>
        </w:rPr>
        <w:t xml:space="preserve">). </w:t>
      </w:r>
    </w:p>
    <w:p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Nu este obligatoriu ca în urma întocmirii proiectului tehnic să mai rămână vreo sumă la cap. 7.1, ea putând fi transferată integral la cap.4, în funcție de soluțiile stabilite la faza PT.</w:t>
      </w:r>
    </w:p>
    <w:p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Deoarece valoarea maximă a devizului nu se măreste, nu este necesară aprobarea noilor indicatori tehnico-economici (art 7 alin. (6)) de către beneficiar, dar odată cu înaintarea spre avizare a proiectului tehnic către AFIR,  se va înainta și propunerea de modificare a bugetului indicativ al proiectului prin act adițional, conform noii structuri a bugetului.</w:t>
      </w:r>
    </w:p>
    <w:p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Suma aferenta </w:t>
      </w:r>
      <w:r w:rsidRPr="00647C8A">
        <w:rPr>
          <w:rFonts w:asciiTheme="minorHAnsi" w:hAnsiTheme="minorHAnsi" w:cstheme="minorHAnsi"/>
          <w:bCs/>
          <w:i/>
          <w:sz w:val="24"/>
          <w:szCs w:val="24"/>
        </w:rPr>
        <w:t>Cap 7.2 Cheltuieli pentru constituirea rezervei de implementare</w:t>
      </w:r>
      <w:r w:rsidRPr="00647C8A">
        <w:rPr>
          <w:rFonts w:asciiTheme="minorHAnsi" w:hAnsiTheme="minorHAnsi" w:cstheme="minorHAnsi"/>
          <w:sz w:val="24"/>
          <w:szCs w:val="24"/>
        </w:rPr>
        <w:t xml:space="preserve"> este destinată pentru ajustarea preţului contractului pe perioada execuției lucrărilor, conform clauzelor de ajustare necesar a fi incluse în documentația de atribuire și în contractul de lucrări. </w:t>
      </w:r>
    </w:p>
    <w:p w:rsidR="00647C8A" w:rsidRPr="00647C8A" w:rsidRDefault="00647C8A" w:rsidP="00647C8A">
      <w:pPr>
        <w:spacing w:after="160" w:line="252"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 La achizițiile publice: Autoritatea contractantă este obligată să includă clauze de ajustare/ revizuire a preţului, în conformitate cu prevederile alin. (3), pentru contractele de servicii sau furnizare care se derulează pe o perioadă ce depăşeşte 24 de luni şi pentru contractele de lucrări care se derulează pe o perioadă ce depăşeşte 6 luni (art. Art. 222²  alin. (9) din Legea 98/2016).</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La achiziții privați: Beneficiarul are dreptul să includă clauze de ajustare/ revizuire a preţului, pentru contractele care se derulează pe o perioadă ce depăşeşte 6 luni (Instructiuni de achizitii pentru beneficiarii privati ai PS 2023– 2027).</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Pe parcursul execuţiei obiectivului de investiţii, devizul general se poate revizui prin grija beneficiarului investiţiei/ investitorului, prin compensarea cheltuielilor între capitolele/ subcapitolele de cheltuieli care intră în componenţa lucrărilor de construcţii-montaj din devizul general, cu încadrarea în valoarea totală de finanţare.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În limita indicatorilor tehnico-economici prevăzuţi în documentaţiile tehnico-economice aprobate potrivit dispoziţiilor art. 7 alin. (7) şi art. 9 alin. (4), diferenţele de sume rezultate la capitolele/ subcapitolele din devizul general întocmit la faza studiu de fezabilitate sau </w:t>
      </w:r>
      <w:r w:rsidRPr="00647C8A">
        <w:rPr>
          <w:rFonts w:asciiTheme="minorHAnsi" w:hAnsiTheme="minorHAnsi" w:cstheme="minorHAnsi"/>
          <w:sz w:val="24"/>
          <w:szCs w:val="24"/>
        </w:rPr>
        <w:lastRenderedPageBreak/>
        <w:t>documentaţie de avizare a lucrărilor de intervenţii şi capitolele/subcapitolele din devizul general rezultat în urma finalizării procedurilor de achiziţii se pot utiliza pentru majorarea sumelor prevăzute la orice capitol/subcapitol din devizul general, cu respectarea prevederilor din legislaţia în domeniul achiziţiilor publice*.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*prevederea a fost adaptată si pt beneficiarii privați (vezi cap. 4.7 MODIFICAREA CONTRACTELOR DE ACHIZIȚII punctul 2 din Instructiunile de achizitii pentru beneficiarii privati ai PS 2023– 2027).</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NOTĂ: Stabilirea/ aprobarea bugetelor proiectelor cu referire la CAP. 7 și cu precădere la cap 7.2 - Cheltuieli pentru constituirea rezervei de implementare trebuie să se facă încă de la faza de evaluare/selectare sau cel mai târziu la faza de contractare (pentru beneficiarii publici), unde conform art. 222² alin. (9) din Legea 98/2016 beneficiarii sunt obligați să includă clauze de ajustare/revizuire a preţului contractului pentru contractele de lucrări care se derulează pe o perioadă ce depăşeşte 6 luni (proiectele cu construcții montaj de obicei depășesc această durată). Pentru acest tip de proiecte înainte de lansarea achiziției de lucrări este obligatorie alocarea unei sume la cap 7.2 destinată rezervei de implementare, pentru acoperirea ajustării preţului contractului pe perioada execuției lucrărilor. </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Nu se acceptă includerea de cheltuieli (eligibile și/sau neeligibile) în subcapitolul 4.1 </w:t>
      </w:r>
      <w:r w:rsidRPr="00647C8A">
        <w:rPr>
          <w:rFonts w:asciiTheme="minorHAnsi" w:hAnsiTheme="minorHAnsi" w:cstheme="minorHAnsi"/>
          <w:i/>
          <w:sz w:val="24"/>
          <w:szCs w:val="24"/>
        </w:rPr>
        <w:t>Construcţii şi instalaţii</w:t>
      </w:r>
      <w:r w:rsidRPr="00647C8A">
        <w:rPr>
          <w:rFonts w:asciiTheme="minorHAnsi" w:hAnsiTheme="minorHAnsi" w:cstheme="minorHAnsi"/>
          <w:sz w:val="24"/>
          <w:szCs w:val="24"/>
        </w:rPr>
        <w:t xml:space="preserve"> fără detalierea în devizele pe obiect a lucrărilor corespunzătoare spaţiilor / instalaţiilor ce se vor executa. Pentru restul subcapitolelor din cadrul capitolului 4, se vor preciza care sunt echipamentele, utilajele / montajul care sunt neeligibile.</w:t>
      </w:r>
    </w:p>
    <w:p w:rsidR="00647C8A" w:rsidRPr="00647C8A" w:rsidRDefault="00647C8A" w:rsidP="00647C8A">
      <w:pPr>
        <w:spacing w:before="120" w:after="120" w:line="240" w:lineRule="auto"/>
        <w:jc w:val="both"/>
        <w:rPr>
          <w:rFonts w:asciiTheme="minorHAnsi" w:hAnsiTheme="minorHAnsi" w:cstheme="minorHAnsi"/>
          <w:sz w:val="24"/>
          <w:szCs w:val="24"/>
        </w:rPr>
      </w:pP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Verificarea constă în asigurarea că toate costurile de investiţii propuse pentru finanţare sunt eligibile,  calculele sunt corecte şi Bugetul indicativ este structurat pe capitole şi subcapitole in conformitate cu prevederile legale. </w:t>
      </w:r>
    </w:p>
    <w:tbl>
      <w:tblPr>
        <w:tblStyle w:val="Tabelgril"/>
        <w:tblW w:w="0" w:type="auto"/>
        <w:tblLook w:val="04A0" w:firstRow="1" w:lastRow="0" w:firstColumn="1" w:lastColumn="0" w:noHBand="0" w:noVBand="1"/>
      </w:tblPr>
      <w:tblGrid>
        <w:gridCol w:w="9563"/>
      </w:tblGrid>
      <w:tr w:rsidR="00647C8A" w:rsidRPr="00647C8A" w:rsidTr="00647C8A">
        <w:tc>
          <w:tcPr>
            <w:tcW w:w="9563" w:type="dxa"/>
          </w:tcPr>
          <w:p w:rsidR="00647C8A" w:rsidRPr="00647C8A" w:rsidRDefault="00647C8A" w:rsidP="00647C8A">
            <w:pPr>
              <w:spacing w:before="120" w:after="120"/>
              <w:jc w:val="both"/>
              <w:rPr>
                <w:rFonts w:asciiTheme="minorHAnsi" w:hAnsiTheme="minorHAnsi" w:cstheme="minorHAnsi"/>
                <w:b/>
                <w:sz w:val="24"/>
                <w:szCs w:val="24"/>
              </w:rPr>
            </w:pPr>
            <w:r w:rsidRPr="00647C8A">
              <w:rPr>
                <w:rFonts w:asciiTheme="minorHAnsi" w:hAnsiTheme="minorHAnsi" w:cstheme="minorHAnsi"/>
                <w:b/>
                <w:color w:val="000000"/>
                <w:sz w:val="24"/>
                <w:szCs w:val="24"/>
                <w:lang w:val="pt-BR"/>
              </w:rPr>
              <w:t xml:space="preserve">DOCUMENTE </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Studiul de fezabilitate/ Memoriu Justificativ/ DALI</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Bugetul indicativ din Cererea de finantare</w:t>
            </w:r>
          </w:p>
        </w:tc>
      </w:tr>
      <w:tr w:rsidR="00647C8A" w:rsidRPr="00647C8A" w:rsidTr="00647C8A">
        <w:tc>
          <w:tcPr>
            <w:tcW w:w="9563" w:type="dxa"/>
          </w:tcPr>
          <w:p w:rsidR="00647C8A" w:rsidRPr="00647C8A" w:rsidRDefault="00647C8A" w:rsidP="00647C8A">
            <w:pPr>
              <w:spacing w:before="120" w:after="120"/>
              <w:jc w:val="both"/>
              <w:rPr>
                <w:rFonts w:asciiTheme="minorHAnsi" w:hAnsiTheme="minorHAnsi" w:cstheme="minorHAnsi"/>
                <w:b/>
                <w:sz w:val="24"/>
                <w:szCs w:val="24"/>
                <w:lang w:val="pt-BR"/>
              </w:rPr>
            </w:pPr>
            <w:r w:rsidRPr="00647C8A">
              <w:rPr>
                <w:rFonts w:asciiTheme="minorHAnsi" w:hAnsiTheme="minorHAnsi" w:cstheme="minorHAnsi"/>
                <w:b/>
                <w:sz w:val="24"/>
                <w:szCs w:val="24"/>
                <w:lang w:val="pt-BR"/>
              </w:rPr>
              <w:t>PUNCTE DE VERIFICAT IN DOCUMENTE</w:t>
            </w:r>
          </w:p>
          <w:p w:rsidR="00647C8A" w:rsidRPr="00647C8A" w:rsidRDefault="00647C8A" w:rsidP="00647C8A">
            <w:pPr>
              <w:spacing w:before="120" w:after="120"/>
              <w:jc w:val="both"/>
              <w:rPr>
                <w:rFonts w:asciiTheme="minorHAnsi" w:hAnsiTheme="minorHAnsi" w:cstheme="minorHAnsi"/>
                <w:b/>
                <w:sz w:val="24"/>
                <w:szCs w:val="24"/>
                <w:lang w:val="pt-BR"/>
              </w:rPr>
            </w:pPr>
            <w:r w:rsidRPr="00647C8A">
              <w:rPr>
                <w:rFonts w:asciiTheme="minorHAnsi" w:hAnsiTheme="minorHAnsi" w:cstheme="minorHAnsi"/>
                <w:sz w:val="24"/>
                <w:szCs w:val="24"/>
                <w:lang w:val="it-IT"/>
              </w:rPr>
              <w:t>Se verifica Bugetul indicativ prin corelarea informaţiilor mentionate de solicitant in liniile bugetare cu prevederile fişei intervenţiei din SDL</w:t>
            </w:r>
          </w:p>
          <w:p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Se va verifica dacă tipurile de cheltuieli şi sumele înscrise sunt corecte şi corespund devizului general al investiţiei. </w:t>
            </w:r>
          </w:p>
          <w:p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Bugetul indicativ se verifica astfel:</w:t>
            </w:r>
          </w:p>
          <w:p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valoarea eligibilă pentru fiecare capitol să fie egală cu valoarea eligibilă din devize;</w:t>
            </w:r>
          </w:p>
          <w:p w:rsidR="00647C8A" w:rsidRPr="00647C8A" w:rsidRDefault="00647C8A" w:rsidP="00AD4726">
            <w:pPr>
              <w:numPr>
                <w:ilvl w:val="1"/>
                <w:numId w:val="3"/>
              </w:numPr>
              <w:tabs>
                <w:tab w:val="num" w:pos="33"/>
                <w:tab w:val="left" w:pos="175"/>
              </w:tabs>
              <w:spacing w:before="120" w:after="120"/>
              <w:ind w:left="0" w:firstLine="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valoarea pentru fiecare capitol sa fie egala cu valoarea din devizul general, fara TVA;</w:t>
            </w:r>
          </w:p>
          <w:p w:rsidR="00647C8A" w:rsidRPr="00647C8A" w:rsidRDefault="00647C8A" w:rsidP="00AD4726">
            <w:pPr>
              <w:numPr>
                <w:ilvl w:val="1"/>
                <w:numId w:val="3"/>
              </w:numPr>
              <w:tabs>
                <w:tab w:val="num" w:pos="0"/>
                <w:tab w:val="left" w:pos="175"/>
              </w:tabs>
              <w:spacing w:before="120" w:after="120"/>
              <w:ind w:left="0" w:firstLine="0"/>
              <w:jc w:val="both"/>
              <w:rPr>
                <w:rFonts w:asciiTheme="minorHAnsi" w:hAnsiTheme="minorHAnsi" w:cstheme="minorHAnsi"/>
                <w:sz w:val="24"/>
                <w:szCs w:val="24"/>
              </w:rPr>
            </w:pPr>
            <w:r w:rsidRPr="00647C8A">
              <w:rPr>
                <w:rFonts w:asciiTheme="minorHAnsi" w:hAnsiTheme="minorHAnsi" w:cstheme="minorHAnsi"/>
                <w:sz w:val="24"/>
                <w:szCs w:val="24"/>
              </w:rPr>
              <w:t>in bugetul indicativ valoarea TVA este egala cu valoarea TVA din devizul general.</w:t>
            </w:r>
          </w:p>
          <w:p w:rsidR="00647C8A" w:rsidRPr="00647C8A" w:rsidRDefault="00647C8A" w:rsidP="00647C8A">
            <w:pPr>
              <w:spacing w:before="120" w:after="120"/>
              <w:jc w:val="both"/>
              <w:rPr>
                <w:rFonts w:asciiTheme="minorHAnsi" w:hAnsiTheme="minorHAnsi" w:cstheme="minorHAnsi"/>
                <w:sz w:val="24"/>
                <w:szCs w:val="24"/>
                <w:lang w:val="pt-BR"/>
              </w:rPr>
            </w:pPr>
            <w:r w:rsidRPr="00647C8A">
              <w:rPr>
                <w:rFonts w:asciiTheme="minorHAnsi" w:hAnsiTheme="minorHAnsi" w:cstheme="minorHAnsi"/>
                <w:sz w:val="24"/>
                <w:szCs w:val="24"/>
                <w:lang w:val="pt-BR"/>
              </w:rPr>
              <w:lastRenderedPageBreak/>
              <w:t>Cheile de verificare sunt urmatoarele și sunt aplicabile Bugetului Indicativ Totalizator:</w:t>
            </w:r>
          </w:p>
          <w:p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 valoarea cheltuielilor eligibile de la Cap. 3 &lt;  3% din (cheltuieli eligibile de la subcap 1.2 + subcap. 1.3  + Cap.2+Cap.4) in cazul in care proiectul nu prevede constructii, &lt; 10% daca proiectul prevede constructii-montaj si </w:t>
            </w:r>
            <w:r w:rsidRPr="00647C8A">
              <w:rPr>
                <w:rFonts w:asciiTheme="minorHAnsi" w:hAnsiTheme="minorHAnsi" w:cstheme="minorHAnsi"/>
                <w:sz w:val="24"/>
                <w:szCs w:val="24"/>
                <w:lang w:val="en-GB"/>
              </w:rPr>
              <w:t>&lt;5% pentru proiectele care prevad investitii neproductive</w:t>
            </w:r>
            <w:r w:rsidRPr="00647C8A">
              <w:rPr>
                <w:rFonts w:asciiTheme="minorHAnsi" w:hAnsiTheme="minorHAnsi" w:cstheme="minorHAnsi"/>
                <w:sz w:val="24"/>
                <w:szCs w:val="24"/>
                <w:lang w:val="it-IT"/>
              </w:rPr>
              <w:t>;</w:t>
            </w:r>
          </w:p>
          <w:p w:rsidR="00647C8A" w:rsidRPr="00647C8A" w:rsidRDefault="00647C8A" w:rsidP="00647C8A">
            <w:pPr>
              <w:tabs>
                <w:tab w:val="num" w:pos="0"/>
              </w:tabs>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Cheltuieli diverse şi neprevăzute (Pct.5.3)  trebuie sa fie:</w:t>
            </w:r>
          </w:p>
          <w:p w:rsidR="00647C8A" w:rsidRPr="00647C8A" w:rsidRDefault="00647C8A" w:rsidP="00647C8A">
            <w:pPr>
              <w:tabs>
                <w:tab w:val="num" w:pos="0"/>
              </w:tabs>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max. 10% din subtotal cheltuieli eligibile (subcap. 1.2 +subcap.1.3+ subcap.1.4+ Cap.2 + Cap.3.5 +Cap. 3.8+  Cap.4A) </w:t>
            </w:r>
          </w:p>
          <w:p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Se verifică corelarea datelor prezentate in Devizul general cu cele prezentate în Cererea de finanțare/  Studiul de fezabilitate/ MJ/ DALI.</w:t>
            </w:r>
          </w:p>
          <w:p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Se verifică dacă utilităţile şi racordurile la utilităţi depăşesc limita de proprietate. In acest caz cheltuielile cu utilităţile ce depăşesc limita de proprietate sunt neeligibile.      </w:t>
            </w:r>
          </w:p>
          <w:p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Se va verifica dacă tipurile de cheltuieli şi sumele înscrise sunt corecte şi corespund devizului general al investiţiei.</w:t>
            </w:r>
          </w:p>
          <w:p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rPr>
              <w:t>Se verifică dacă utilajele si echipamentele din bugetul indicativ sunt justificate pentru activitatile propuse prin proiect.</w:t>
            </w:r>
            <w:r w:rsidRPr="00647C8A">
              <w:rPr>
                <w:rFonts w:asciiTheme="minorHAnsi" w:hAnsiTheme="minorHAnsi" w:cstheme="minorHAnsi"/>
                <w:sz w:val="24"/>
                <w:szCs w:val="24"/>
                <w:lang w:val="it-IT"/>
              </w:rPr>
              <w:t xml:space="preserve"> Daca în urma verificarii o parte din investitiile propuse nu corespund activității prezentate în cererea de finantare/studiul de fezabilitate/ MJ/ DALI, aceste cheltuieli vor fi trecute în categoria cheltuielilor neeligibile.</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Dacă aceste costuri se încadreaza în procentele specificate mai sus, expertul bifează DA în caseta corespunzatoare, în caz contrar solicita corectarea bugetului indicativ prin formularul de solicitare informații suplimentare. </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Prin transmiterea formularului de solicitare informații suplimentare de catre solicitant cu bugetul corectat, expertul completeaza bugetul din fisa E1.2L si bifeaza DA cu diferente si îşi motivează poziţia în linia prevăzută în acest scop la rubrica Observatii.</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În cazul în care nu se efectuează corectura de catre solicitant, expertul bifeaza NU și îşi motivează poziţia în linia prevăzută în acest scop la rubrica Observatii. </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Cererea de finanţare este declarată eligibilă prin bifarea casutei corespunzatoare DA/DA cu diferente.</w:t>
            </w:r>
          </w:p>
          <w:p w:rsidR="00647C8A" w:rsidRPr="00647C8A" w:rsidRDefault="00647C8A" w:rsidP="00647C8A">
            <w:pPr>
              <w:spacing w:before="120" w:after="120"/>
              <w:rPr>
                <w:rFonts w:asciiTheme="minorHAnsi" w:hAnsiTheme="minorHAnsi" w:cstheme="minorHAnsi"/>
                <w:sz w:val="24"/>
                <w:szCs w:val="24"/>
              </w:rPr>
            </w:pPr>
            <w:r w:rsidRPr="00647C8A">
              <w:rPr>
                <w:rFonts w:asciiTheme="minorHAnsi" w:hAnsiTheme="minorHAnsi" w:cstheme="minorHAnsi"/>
                <w:sz w:val="24"/>
                <w:szCs w:val="24"/>
              </w:rPr>
              <w:t>Netransmiterea formularului de răspuns la solicitarea de informații suplimentare a AFIR/CRFIR de către solicitant în timpul procedural atrage după sine neeligibilitatea proiectului.</w:t>
            </w:r>
          </w:p>
          <w:p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rPr>
              <w:t>Cererea de finanţare este declarată eligibilă prin bifarea căsuței corespunzătoare DA/DA cu diferențe</w:t>
            </w:r>
          </w:p>
          <w:p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Se verifică corelarea datelor prezentate in Devizul general cu cele prezentate în Studiul de fezabilitate.</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În cadrul unui proiect, cheltuielile pot fi eligibile și neeligibile. Finanțarea va fi acordată doar pentru rambursarea cheltuielilor eligibile, cu o intensitate a sprijinului stabilită în conformitate cu </w:t>
            </w:r>
            <w:r w:rsidRPr="00647C8A">
              <w:rPr>
                <w:rFonts w:asciiTheme="minorHAnsi" w:eastAsia="Times New Roman" w:hAnsiTheme="minorHAnsi" w:cstheme="minorHAnsi"/>
                <w:sz w:val="24"/>
                <w:szCs w:val="24"/>
              </w:rPr>
              <w:t>Ghidul solicitantului GAL si Fișa</w:t>
            </w:r>
            <w:r w:rsidRPr="00647C8A">
              <w:rPr>
                <w:rFonts w:asciiTheme="minorHAnsi" w:hAnsiTheme="minorHAnsi" w:cstheme="minorHAnsi"/>
                <w:sz w:val="24"/>
                <w:szCs w:val="24"/>
              </w:rPr>
              <w:t xml:space="preserve"> intervenției din SDL aprobată de către AM PS, în limita valorii </w:t>
            </w:r>
            <w:r w:rsidRPr="00647C8A">
              <w:rPr>
                <w:rFonts w:asciiTheme="minorHAnsi" w:hAnsiTheme="minorHAnsi" w:cstheme="minorHAnsi"/>
                <w:sz w:val="24"/>
                <w:szCs w:val="24"/>
              </w:rPr>
              <w:lastRenderedPageBreak/>
              <w:t xml:space="preserve">maxime a sprijinului din Regulamentul (UE) nr. 2021/2115, pentru tipul de proiect. </w:t>
            </w:r>
          </w:p>
          <w:p w:rsidR="00647C8A" w:rsidRPr="00647C8A" w:rsidRDefault="00647C8A" w:rsidP="00647C8A">
            <w:pPr>
              <w:spacing w:before="120" w:after="120"/>
              <w:rPr>
                <w:rFonts w:asciiTheme="minorHAnsi" w:hAnsiTheme="minorHAnsi" w:cstheme="minorHAnsi"/>
                <w:sz w:val="24"/>
                <w:szCs w:val="24"/>
              </w:rPr>
            </w:pPr>
            <w:r w:rsidRPr="00647C8A">
              <w:rPr>
                <w:rFonts w:asciiTheme="minorHAnsi" w:hAnsiTheme="minorHAnsi" w:cstheme="minorHAnsi"/>
                <w:b/>
                <w:sz w:val="24"/>
                <w:szCs w:val="24"/>
              </w:rPr>
              <w:t>Dispoziţii privind eligibilitatea cheltuielilor:</w:t>
            </w:r>
          </w:p>
          <w:p w:rsidR="00647C8A" w:rsidRPr="00647C8A" w:rsidRDefault="00647C8A" w:rsidP="00647C8A">
            <w:pPr>
              <w:spacing w:before="120" w:after="120"/>
              <w:rPr>
                <w:rFonts w:asciiTheme="minorHAnsi" w:hAnsiTheme="minorHAnsi" w:cstheme="minorHAnsi"/>
                <w:sz w:val="24"/>
                <w:szCs w:val="24"/>
              </w:rPr>
            </w:pPr>
            <w:r w:rsidRPr="00647C8A">
              <w:rPr>
                <w:rFonts w:asciiTheme="minorHAnsi" w:hAnsiTheme="minorHAnsi" w:cstheme="minorHAnsi"/>
                <w:b/>
                <w:sz w:val="24"/>
                <w:szCs w:val="24"/>
              </w:rPr>
              <w:t xml:space="preserve">Cheltuieli eligibile generale </w:t>
            </w:r>
            <w:r w:rsidRPr="00647C8A">
              <w:rPr>
                <w:rFonts w:asciiTheme="minorHAnsi" w:hAnsiTheme="minorHAnsi" w:cstheme="minorHAnsi"/>
                <w:sz w:val="24"/>
                <w:szCs w:val="24"/>
              </w:rPr>
              <w:t>vor respecta prevederile din:</w:t>
            </w:r>
          </w:p>
          <w:p w:rsidR="00647C8A" w:rsidRPr="00647C8A" w:rsidRDefault="00647C8A" w:rsidP="00AD4726">
            <w:pPr>
              <w:numPr>
                <w:ilvl w:val="0"/>
                <w:numId w:val="6"/>
              </w:numPr>
              <w:autoSpaceDE w:val="0"/>
              <w:autoSpaceDN w:val="0"/>
              <w:adjustRightInd w:val="0"/>
              <w:spacing w:before="120" w:after="120"/>
              <w:contextualSpacing/>
              <w:jc w:val="both"/>
              <w:rPr>
                <w:rFonts w:asciiTheme="minorHAnsi" w:hAnsiTheme="minorHAnsi" w:cstheme="minorHAnsi"/>
                <w:sz w:val="24"/>
                <w:szCs w:val="24"/>
              </w:rPr>
            </w:pPr>
            <w:r w:rsidRPr="00647C8A">
              <w:rPr>
                <w:rFonts w:asciiTheme="minorHAnsi" w:hAnsiTheme="minorHAnsi" w:cstheme="minorHAnsi"/>
                <w:sz w:val="24"/>
                <w:szCs w:val="24"/>
              </w:rPr>
              <w:t xml:space="preserve">Cap. 4.7.3 </w:t>
            </w:r>
            <w:r w:rsidRPr="00647C8A">
              <w:rPr>
                <w:rFonts w:asciiTheme="minorHAnsi" w:hAnsiTheme="minorHAnsi" w:cstheme="minorHAnsi"/>
                <w:i/>
                <w:sz w:val="24"/>
                <w:szCs w:val="24"/>
              </w:rPr>
              <w:t>Elemente comune suplimentare pentru intervențiile sectoriale pentru intervențiile de dezvoltare rurală sau comune atât pentru intervențiile sectoriale</w:t>
            </w:r>
            <w:r w:rsidRPr="00647C8A">
              <w:rPr>
                <w:rFonts w:asciiTheme="minorHAnsi" w:hAnsiTheme="minorHAnsi" w:cstheme="minorHAnsi"/>
                <w:sz w:val="24"/>
                <w:szCs w:val="24"/>
              </w:rPr>
              <w:t>, cât și pentru cele de dezvoltare rurală din PS 2023-2027 – Cheltuieli eligibile generale aferente proiectelor finanțate din FEADR;</w:t>
            </w:r>
          </w:p>
          <w:p w:rsidR="00647C8A" w:rsidRPr="00647C8A" w:rsidRDefault="00647C8A" w:rsidP="00AD4726">
            <w:pPr>
              <w:numPr>
                <w:ilvl w:val="0"/>
                <w:numId w:val="6"/>
              </w:numPr>
              <w:spacing w:before="120" w:after="120"/>
              <w:ind w:left="714" w:hanging="357"/>
              <w:jc w:val="both"/>
              <w:rPr>
                <w:rFonts w:asciiTheme="minorHAnsi" w:hAnsiTheme="minorHAnsi" w:cstheme="minorHAnsi"/>
                <w:sz w:val="24"/>
                <w:szCs w:val="24"/>
              </w:rPr>
            </w:pPr>
            <w:r w:rsidRPr="00647C8A">
              <w:rPr>
                <w:rFonts w:asciiTheme="minorHAnsi" w:hAnsiTheme="minorHAnsi" w:cstheme="minorHAnsi"/>
                <w:sz w:val="24"/>
                <w:szCs w:val="24"/>
              </w:rPr>
              <w:t xml:space="preserve">Hotărârea Guvernului nr. 1570/2022 - Art. 2 punctul f), g), Art.18;  </w:t>
            </w:r>
          </w:p>
          <w:p w:rsidR="00647C8A" w:rsidRPr="00647C8A" w:rsidRDefault="00647C8A" w:rsidP="00AD4726">
            <w:pPr>
              <w:numPr>
                <w:ilvl w:val="0"/>
                <w:numId w:val="6"/>
              </w:numPr>
              <w:jc w:val="both"/>
              <w:rPr>
                <w:rFonts w:asciiTheme="minorHAnsi" w:hAnsiTheme="minorHAnsi" w:cstheme="minorHAnsi"/>
                <w:sz w:val="24"/>
                <w:szCs w:val="24"/>
              </w:rPr>
            </w:pPr>
            <w:r w:rsidRPr="00647C8A">
              <w:rPr>
                <w:rFonts w:asciiTheme="minorHAnsi" w:hAnsiTheme="minorHAnsi" w:cstheme="minorHAnsi"/>
                <w:sz w:val="24"/>
                <w:szCs w:val="24"/>
              </w:rPr>
              <w:t>Schema de ajutor de minimis - "LEADER - Dezvoltarea locală plasată sub responsabilitatea comunității", care se aprobă prin ordin al ministrului agriculturii și dezvoltării rurale;</w:t>
            </w:r>
          </w:p>
          <w:p w:rsidR="00647C8A" w:rsidRPr="00647C8A" w:rsidRDefault="00647C8A" w:rsidP="00AD4726">
            <w:pPr>
              <w:numPr>
                <w:ilvl w:val="0"/>
                <w:numId w:val="6"/>
              </w:numPr>
              <w:autoSpaceDE w:val="0"/>
              <w:autoSpaceDN w:val="0"/>
              <w:adjustRightInd w:val="0"/>
              <w:spacing w:before="120" w:after="120"/>
              <w:contextualSpacing/>
              <w:jc w:val="both"/>
              <w:rPr>
                <w:rFonts w:asciiTheme="minorHAnsi" w:hAnsiTheme="minorHAnsi" w:cstheme="minorHAnsi"/>
                <w:sz w:val="24"/>
                <w:szCs w:val="24"/>
              </w:rPr>
            </w:pPr>
            <w:r w:rsidRPr="00647C8A">
              <w:rPr>
                <w:rFonts w:asciiTheme="minorHAnsi" w:hAnsiTheme="minorHAnsi" w:cstheme="minorHAnsi"/>
                <w:sz w:val="24"/>
                <w:szCs w:val="24"/>
              </w:rPr>
              <w:t>Regulamentul (UE) 2021/2115 - Art. 86 - Eligibilitatea cheltuielilor</w:t>
            </w:r>
          </w:p>
          <w:p w:rsidR="00647C8A" w:rsidRPr="00647C8A" w:rsidRDefault="00647C8A" w:rsidP="00647C8A">
            <w:pPr>
              <w:autoSpaceDE w:val="0"/>
              <w:autoSpaceDN w:val="0"/>
              <w:adjustRightInd w:val="0"/>
              <w:spacing w:before="120" w:after="120"/>
              <w:jc w:val="both"/>
              <w:rPr>
                <w:rFonts w:asciiTheme="minorHAnsi" w:hAnsiTheme="minorHAnsi" w:cstheme="minorHAnsi"/>
                <w:color w:val="000000"/>
                <w:sz w:val="24"/>
                <w:szCs w:val="24"/>
              </w:rPr>
            </w:pPr>
            <w:r w:rsidRPr="00647C8A">
              <w:rPr>
                <w:rFonts w:asciiTheme="minorHAnsi" w:hAnsiTheme="minorHAnsi" w:cstheme="minorHAnsi"/>
                <w:i/>
                <w:color w:val="000000"/>
                <w:sz w:val="24"/>
                <w:szCs w:val="24"/>
              </w:rPr>
              <w:t>Cap.4.7.3 - Elemente comune suplimentare pentru intervențiile sectoriale pentru intervențiile de dezvoltare rurală sau comune atât pentru intervențiile sectoriale, cât și pentru cele de dezvoltare rurală din PS PAC 2023-2027,</w:t>
            </w:r>
            <w:r w:rsidRPr="00647C8A">
              <w:rPr>
                <w:rFonts w:asciiTheme="minorHAnsi" w:hAnsiTheme="minorHAnsi" w:cstheme="minorHAnsi"/>
                <w:color w:val="000000"/>
                <w:sz w:val="24"/>
                <w:szCs w:val="24"/>
              </w:rPr>
              <w:t xml:space="preserve"> menţtionează următoarele </w:t>
            </w:r>
            <w:r w:rsidRPr="00647C8A">
              <w:rPr>
                <w:rFonts w:asciiTheme="minorHAnsi" w:eastAsia="Times New Roman" w:hAnsiTheme="minorHAnsi" w:cstheme="minorHAnsi"/>
                <w:color w:val="000000"/>
                <w:sz w:val="24"/>
                <w:szCs w:val="24"/>
              </w:rPr>
              <w:t>c</w:t>
            </w:r>
            <w:r w:rsidRPr="00647C8A">
              <w:rPr>
                <w:rFonts w:asciiTheme="minorHAnsi" w:hAnsiTheme="minorHAnsi" w:cstheme="minorHAnsi"/>
                <w:color w:val="000000"/>
                <w:sz w:val="24"/>
                <w:szCs w:val="24"/>
              </w:rPr>
              <w:t>heltuieli eligibile generale aferente proiectelor finanțate din FEADR:</w:t>
            </w:r>
          </w:p>
          <w:p w:rsidR="00647C8A" w:rsidRPr="00647C8A" w:rsidRDefault="00647C8A" w:rsidP="00AD4726">
            <w:pPr>
              <w:numPr>
                <w:ilvl w:val="0"/>
                <w:numId w:val="21"/>
              </w:numPr>
              <w:autoSpaceDE w:val="0"/>
              <w:autoSpaceDN w:val="0"/>
              <w:adjustRightInd w:val="0"/>
              <w:spacing w:before="120" w:after="120"/>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 </w:t>
            </w:r>
          </w:p>
          <w:p w:rsidR="00647C8A" w:rsidRPr="00647C8A" w:rsidRDefault="00647C8A" w:rsidP="00AD4726">
            <w:pPr>
              <w:numPr>
                <w:ilvl w:val="0"/>
                <w:numId w:val="21"/>
              </w:numPr>
              <w:autoSpaceDE w:val="0"/>
              <w:autoSpaceDN w:val="0"/>
              <w:adjustRightInd w:val="0"/>
              <w:spacing w:before="120" w:after="120"/>
              <w:jc w:val="both"/>
              <w:rPr>
                <w:rFonts w:asciiTheme="minorHAnsi" w:hAnsiTheme="minorHAnsi" w:cstheme="minorHAnsi"/>
                <w:color w:val="000000"/>
                <w:sz w:val="24"/>
                <w:szCs w:val="24"/>
                <w:lang w:val="en-US"/>
              </w:rPr>
            </w:pPr>
            <w:r w:rsidRPr="00647C8A">
              <w:rPr>
                <w:rFonts w:asciiTheme="minorHAnsi" w:hAnsiTheme="minorHAnsi" w:cstheme="minorHAnsi"/>
                <w:color w:val="000000"/>
                <w:sz w:val="24"/>
                <w:szCs w:val="24"/>
                <w:lang w:val="en-US"/>
              </w:rPr>
              <w:t xml:space="preserve">Cheltuieli cu achiziționarea sau dezvoltarea de software și achiziționarea de brevete, licențe, drepturi de autor, mărci, etc. </w:t>
            </w:r>
          </w:p>
          <w:p w:rsidR="00647C8A" w:rsidRPr="00647C8A" w:rsidRDefault="00647C8A" w:rsidP="00AD4726">
            <w:pPr>
              <w:numPr>
                <w:ilvl w:val="0"/>
                <w:numId w:val="21"/>
              </w:numPr>
              <w:autoSpaceDE w:val="0"/>
              <w:autoSpaceDN w:val="0"/>
              <w:adjustRightInd w:val="0"/>
              <w:spacing w:before="120" w:after="120"/>
              <w:jc w:val="both"/>
              <w:rPr>
                <w:rFonts w:asciiTheme="minorHAnsi" w:hAnsiTheme="minorHAnsi" w:cstheme="minorHAnsi"/>
                <w:color w:val="000000"/>
                <w:sz w:val="24"/>
                <w:szCs w:val="24"/>
                <w:lang w:val="en-US"/>
              </w:rPr>
            </w:pPr>
            <w:r w:rsidRPr="00647C8A">
              <w:rPr>
                <w:rFonts w:asciiTheme="minorHAnsi" w:hAnsiTheme="minorHAnsi" w:cstheme="minorHAnsi"/>
                <w:color w:val="000000"/>
                <w:sz w:val="24"/>
                <w:szCs w:val="24"/>
                <w:lang w:val="en-US"/>
              </w:rPr>
              <w:t>Cheltuielile generate ca urmare a impunerii de noi cerințe ale UE, fermierilor, în vederea conformării respectivelor cerințe, pe o perioadă de maximum 24 de luni de la data la care acestea au devenit obligatorii pentru exploatație în acord cu Art 73  alin.(5) din R(UE) 2115/2021.</w:t>
            </w:r>
          </w:p>
          <w:p w:rsidR="00647C8A" w:rsidRPr="00647C8A" w:rsidRDefault="00647C8A" w:rsidP="00647C8A">
            <w:pPr>
              <w:jc w:val="both"/>
              <w:rPr>
                <w:rFonts w:asciiTheme="minorHAnsi" w:hAnsiTheme="minorHAnsi" w:cstheme="minorHAnsi"/>
                <w:b/>
                <w:sz w:val="24"/>
                <w:szCs w:val="24"/>
                <w:lang w:val="it-IT"/>
              </w:rPr>
            </w:pPr>
            <w:r w:rsidRPr="00647C8A">
              <w:rPr>
                <w:rFonts w:asciiTheme="minorHAnsi" w:hAnsiTheme="minorHAnsi" w:cstheme="minorHAnsi"/>
                <w:sz w:val="24"/>
                <w:szCs w:val="24"/>
              </w:rPr>
              <w:t>Cheltuielile eligibile specifice fiecărei intervenții vor respecta prevederile fișei intervenției din SDL aprobată de către AM PS. Tipurile de cheltuieli eligibile se vor raporta la tipurile de investiții eligibile aferente  intervenției.</w:t>
            </w:r>
          </w:p>
          <w:p w:rsidR="00647C8A" w:rsidRPr="00647C8A" w:rsidRDefault="00647C8A" w:rsidP="00647C8A">
            <w:pPr>
              <w:jc w:val="both"/>
              <w:rPr>
                <w:rFonts w:asciiTheme="minorHAnsi" w:hAnsiTheme="minorHAnsi" w:cstheme="minorHAnsi"/>
                <w:b/>
                <w:sz w:val="24"/>
                <w:szCs w:val="24"/>
                <w:lang w:val="it-IT"/>
              </w:rPr>
            </w:pPr>
            <w:r w:rsidRPr="00647C8A">
              <w:rPr>
                <w:rFonts w:asciiTheme="minorHAnsi" w:hAnsiTheme="minorHAnsi" w:cstheme="minorHAnsi"/>
                <w:b/>
                <w:sz w:val="24"/>
                <w:szCs w:val="24"/>
                <w:lang w:val="it-IT"/>
              </w:rPr>
              <w:t>Expertul va analiza cheltuielile propuse prin proiect si in raport cu excluderile stabilite prin cheltuielile neeligibile.</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b/>
                <w:sz w:val="24"/>
                <w:szCs w:val="24"/>
                <w:lang w:val="en-US"/>
              </w:rPr>
              <w:t>Cheltuielile neeligibile</w:t>
            </w:r>
            <w:r w:rsidRPr="00647C8A">
              <w:rPr>
                <w:rFonts w:asciiTheme="minorHAnsi" w:hAnsiTheme="minorHAnsi" w:cstheme="minorHAnsi"/>
                <w:sz w:val="24"/>
                <w:szCs w:val="24"/>
                <w:lang w:val="en-US"/>
              </w:rPr>
              <w:t xml:space="preserve"> vor fi suportate integral de către beneficiarul finanțării.</w:t>
            </w:r>
          </w:p>
          <w:p w:rsidR="00647C8A" w:rsidRPr="00647C8A" w:rsidRDefault="00647C8A" w:rsidP="00647C8A">
            <w:p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Cheltuielile neeligibile sunt:</w:t>
            </w:r>
          </w:p>
          <w:p w:rsidR="00647C8A" w:rsidRPr="00647C8A" w:rsidRDefault="00647C8A" w:rsidP="00AD4726">
            <w:pPr>
              <w:numPr>
                <w:ilvl w:val="3"/>
                <w:numId w:val="17"/>
              </w:numPr>
              <w:autoSpaceDE w:val="0"/>
              <w:autoSpaceDN w:val="0"/>
              <w:adjustRightInd w:val="0"/>
              <w:spacing w:before="60" w:after="60"/>
              <w:ind w:left="426" w:hanging="426"/>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achiziţia de drepturi de producţie agricolă; </w:t>
            </w:r>
          </w:p>
          <w:p w:rsidR="00647C8A" w:rsidRPr="00647C8A" w:rsidRDefault="00647C8A" w:rsidP="00AD4726">
            <w:pPr>
              <w:numPr>
                <w:ilvl w:val="3"/>
                <w:numId w:val="17"/>
              </w:numPr>
              <w:autoSpaceDE w:val="0"/>
              <w:autoSpaceDN w:val="0"/>
              <w:adjustRightInd w:val="0"/>
              <w:spacing w:before="60" w:after="60"/>
              <w:ind w:left="426" w:hanging="426"/>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achiziţia de drepturi la plată; </w:t>
            </w:r>
          </w:p>
          <w:p w:rsidR="00647C8A" w:rsidRPr="00647C8A" w:rsidRDefault="00647C8A" w:rsidP="00AD4726">
            <w:pPr>
              <w:numPr>
                <w:ilvl w:val="3"/>
                <w:numId w:val="17"/>
              </w:numPr>
              <w:autoSpaceDE w:val="0"/>
              <w:autoSpaceDN w:val="0"/>
              <w:adjustRightInd w:val="0"/>
              <w:spacing w:before="60" w:after="60"/>
              <w:ind w:left="426" w:hanging="426"/>
              <w:jc w:val="both"/>
              <w:rPr>
                <w:rFonts w:asciiTheme="minorHAnsi" w:hAnsiTheme="minorHAnsi" w:cstheme="minorHAnsi"/>
                <w:color w:val="000000"/>
                <w:sz w:val="24"/>
                <w:szCs w:val="24"/>
                <w:lang w:val="en-US"/>
              </w:rPr>
            </w:pPr>
            <w:r w:rsidRPr="00647C8A">
              <w:rPr>
                <w:rFonts w:asciiTheme="minorHAnsi" w:hAnsiTheme="minorHAnsi" w:cstheme="minorHAnsi"/>
                <w:color w:val="000000"/>
                <w:sz w:val="24"/>
                <w:szCs w:val="24"/>
              </w:rPr>
              <w:t>achizitia de terenuri</w:t>
            </w:r>
            <w:r w:rsidRPr="00647C8A">
              <w:rPr>
                <w:rFonts w:asciiTheme="minorHAnsi" w:hAnsiTheme="minorHAnsi" w:cstheme="minorHAnsi"/>
                <w:color w:val="000000"/>
                <w:sz w:val="24"/>
                <w:szCs w:val="24"/>
                <w:lang w:val="en-US" w:eastAsia="ro-RO"/>
              </w:rPr>
              <w:t xml:space="preserve"> construite/neconstruite este neeligibila</w:t>
            </w:r>
          </w:p>
          <w:p w:rsidR="00647C8A" w:rsidRPr="00647C8A" w:rsidRDefault="00647C8A" w:rsidP="00AD4726">
            <w:pPr>
              <w:numPr>
                <w:ilvl w:val="3"/>
                <w:numId w:val="17"/>
              </w:numPr>
              <w:autoSpaceDE w:val="0"/>
              <w:autoSpaceDN w:val="0"/>
              <w:adjustRightInd w:val="0"/>
              <w:spacing w:before="120" w:after="120"/>
              <w:ind w:left="426" w:hanging="426"/>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achiziţia de animale, achiziţia de plante anuale și plantarea acestora </w:t>
            </w:r>
            <w:r w:rsidRPr="00647C8A">
              <w:rPr>
                <w:rFonts w:asciiTheme="minorHAnsi" w:hAnsiTheme="minorHAnsi" w:cstheme="minorHAnsi"/>
                <w:i/>
                <w:color w:val="000000"/>
                <w:sz w:val="24"/>
                <w:szCs w:val="24"/>
              </w:rPr>
              <w:t>în alte scopuri decât</w:t>
            </w:r>
            <w:r w:rsidRPr="00647C8A">
              <w:rPr>
                <w:rFonts w:asciiTheme="minorHAnsi" w:hAnsiTheme="minorHAnsi" w:cstheme="minorHAnsi"/>
                <w:color w:val="000000"/>
                <w:sz w:val="24"/>
                <w:szCs w:val="24"/>
              </w:rPr>
              <w:t xml:space="preserve">: </w:t>
            </w:r>
          </w:p>
          <w:p w:rsidR="00647C8A" w:rsidRPr="00647C8A" w:rsidRDefault="00647C8A" w:rsidP="00AD4726">
            <w:pPr>
              <w:numPr>
                <w:ilvl w:val="2"/>
                <w:numId w:val="18"/>
              </w:numPr>
              <w:autoSpaceDE w:val="0"/>
              <w:autoSpaceDN w:val="0"/>
              <w:adjustRightInd w:val="0"/>
              <w:spacing w:before="120" w:after="120"/>
              <w:ind w:left="851" w:hanging="425"/>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cel al refacerii potenţialului agricol sau forestier în urma unor dezastre naturale, a unor </w:t>
            </w:r>
            <w:r w:rsidRPr="00647C8A">
              <w:rPr>
                <w:rFonts w:asciiTheme="minorHAnsi" w:hAnsiTheme="minorHAnsi" w:cstheme="minorHAnsi"/>
                <w:color w:val="000000"/>
                <w:sz w:val="24"/>
                <w:szCs w:val="24"/>
              </w:rPr>
              <w:lastRenderedPageBreak/>
              <w:t xml:space="preserve">fenomene climatice nefavorabile sau a unui eveniment catastrofal; </w:t>
            </w:r>
          </w:p>
          <w:p w:rsidR="00647C8A" w:rsidRPr="00647C8A" w:rsidRDefault="00647C8A" w:rsidP="00AD4726">
            <w:pPr>
              <w:numPr>
                <w:ilvl w:val="2"/>
                <w:numId w:val="18"/>
              </w:numPr>
              <w:autoSpaceDE w:val="0"/>
              <w:autoSpaceDN w:val="0"/>
              <w:adjustRightInd w:val="0"/>
              <w:spacing w:before="120" w:after="120"/>
              <w:ind w:left="851" w:hanging="425"/>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cel al protejării efectivelor de animale de prădătorii mari sau cel al utilizării animalelor în silvicultură în locul utilajelor; </w:t>
            </w:r>
          </w:p>
          <w:p w:rsidR="00647C8A" w:rsidRPr="00647C8A" w:rsidRDefault="00647C8A" w:rsidP="00AD4726">
            <w:pPr>
              <w:numPr>
                <w:ilvl w:val="2"/>
                <w:numId w:val="18"/>
              </w:numPr>
              <w:autoSpaceDE w:val="0"/>
              <w:autoSpaceDN w:val="0"/>
              <w:adjustRightInd w:val="0"/>
              <w:spacing w:before="120" w:after="120"/>
              <w:ind w:left="851" w:hanging="425"/>
              <w:jc w:val="both"/>
              <w:rPr>
                <w:rFonts w:asciiTheme="minorHAnsi" w:hAnsiTheme="minorHAnsi" w:cstheme="minorHAnsi"/>
                <w:color w:val="000000"/>
                <w:sz w:val="24"/>
                <w:szCs w:val="24"/>
              </w:rPr>
            </w:pPr>
            <w:r w:rsidRPr="00647C8A">
              <w:rPr>
                <w:rFonts w:asciiTheme="minorHAnsi" w:hAnsiTheme="minorHAnsi" w:cstheme="minorHAnsi"/>
                <w:color w:val="000000" w:themeColor="text1"/>
                <w:sz w:val="24"/>
                <w:szCs w:val="24"/>
              </w:rPr>
              <w:t xml:space="preserve">cel al creșterii raselor pe cale de dispariţie, astfel cum sunt definite la articolul 2 punctul 24 din Regulamentul (UE) 2016/1012 al Parlamentului European și al Consiliului, în cadrul angajamentelor menţionate la articolul 70; sau </w:t>
            </w:r>
          </w:p>
          <w:p w:rsidR="00647C8A" w:rsidRPr="00647C8A" w:rsidRDefault="00647C8A" w:rsidP="00AD4726">
            <w:pPr>
              <w:numPr>
                <w:ilvl w:val="2"/>
                <w:numId w:val="18"/>
              </w:numPr>
              <w:autoSpaceDE w:val="0"/>
              <w:autoSpaceDN w:val="0"/>
              <w:adjustRightInd w:val="0"/>
              <w:spacing w:before="120" w:after="120"/>
              <w:ind w:left="851" w:hanging="425"/>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cel al conservării soiurilor de plante aflate în pericol de eroziune genetică în temeiul angajamentelor menţionate la articolul 70; </w:t>
            </w:r>
          </w:p>
          <w:p w:rsidR="00647C8A" w:rsidRPr="00647C8A" w:rsidRDefault="00647C8A" w:rsidP="00AD4726">
            <w:pPr>
              <w:numPr>
                <w:ilvl w:val="2"/>
                <w:numId w:val="18"/>
              </w:numPr>
              <w:autoSpaceDE w:val="0"/>
              <w:autoSpaceDN w:val="0"/>
              <w:adjustRightInd w:val="0"/>
              <w:spacing w:before="120" w:after="120"/>
              <w:ind w:left="851" w:hanging="425"/>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în scop social pentru multiplicare zootehnică;</w:t>
            </w:r>
          </w:p>
          <w:p w:rsidR="00647C8A" w:rsidRPr="00647C8A" w:rsidRDefault="00647C8A" w:rsidP="00AD4726">
            <w:pPr>
              <w:numPr>
                <w:ilvl w:val="3"/>
                <w:numId w:val="17"/>
              </w:numPr>
              <w:tabs>
                <w:tab w:val="left" w:pos="180"/>
                <w:tab w:val="left" w:pos="360"/>
              </w:tabs>
              <w:spacing w:before="120" w:after="120"/>
              <w:ind w:left="426" w:hanging="426"/>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rata dobânzii debitoare, cu excepţia celei referitoare la granturi acordate sub forma unei subvenţii pentru rata dobânzii sau a unei subvenţii pentru comisioanele de garantare;</w:t>
            </w:r>
          </w:p>
          <w:p w:rsidR="00647C8A" w:rsidRPr="00647C8A" w:rsidRDefault="00647C8A" w:rsidP="00AD4726">
            <w:pPr>
              <w:numPr>
                <w:ilvl w:val="3"/>
                <w:numId w:val="17"/>
              </w:numPr>
              <w:autoSpaceDE w:val="0"/>
              <w:autoSpaceDN w:val="0"/>
              <w:adjustRightInd w:val="0"/>
              <w:spacing w:before="120" w:after="120"/>
              <w:ind w:left="284" w:hanging="284"/>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investiţiile în infrastructuri de mare amploare, astfel cum sunt stabilite de statele membre în planurile lor strategice PAC, care nu fac parte din strategiile de dezvoltare locală plasate sub responsabilitatea comunităţii prevăzute la articolul 32 din Regulamentul (UE) 2021/1060, cu excepţia investiţiilor în banda largă și în măsuri preventive de protecţie costieră și împotriva inundaţiilor destinate să reducă efectele dezastrelor naturale, ale fenomenelor climatice nefavorabile și ale evenimentelor catastrofale probabile; </w:t>
            </w:r>
          </w:p>
          <w:p w:rsidR="00647C8A" w:rsidRPr="00647C8A" w:rsidRDefault="00647C8A" w:rsidP="00AD4726">
            <w:pPr>
              <w:numPr>
                <w:ilvl w:val="3"/>
                <w:numId w:val="17"/>
              </w:numPr>
              <w:autoSpaceDE w:val="0"/>
              <w:autoSpaceDN w:val="0"/>
              <w:adjustRightInd w:val="0"/>
              <w:spacing w:before="120" w:after="120"/>
              <w:ind w:left="284" w:hanging="284"/>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investiţiile în împădurire care nu sunt coerente cu obiectivele în materie de mediu și de climă conforme cu principiile gestionării durabile a pădurilor, dezvoltate în Orientările paneuropene privind împădurirea și reîmpădurirea. </w:t>
            </w:r>
          </w:p>
          <w:p w:rsidR="00647C8A" w:rsidRPr="00647C8A" w:rsidRDefault="00647C8A" w:rsidP="00AD4726">
            <w:pPr>
              <w:numPr>
                <w:ilvl w:val="0"/>
                <w:numId w:val="12"/>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lang w:val="en-US"/>
              </w:rPr>
              <w:t>În cadrul proiectului nu pot fi incluse operațiuni asimilabile intervențiilor excluse de la finanțare prin DR 36 - LEADER, în conformitate cu prevederile fișei tehnice a acestei intervenții.</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eastAsia="Times New Roman" w:hAnsiTheme="minorHAnsi" w:cstheme="minorHAnsi"/>
                <w:sz w:val="24"/>
                <w:szCs w:val="24"/>
              </w:rPr>
              <w:t>Totodata, conform</w:t>
            </w:r>
            <w:r w:rsidRPr="00647C8A">
              <w:rPr>
                <w:rFonts w:asciiTheme="minorHAnsi" w:hAnsiTheme="minorHAnsi" w:cstheme="minorHAnsi"/>
                <w:sz w:val="24"/>
                <w:szCs w:val="24"/>
              </w:rPr>
              <w:t xml:space="preserve"> fișei tehnice a DR 36 - LEADER nu pot fi finanțate următoarele tipuri de operațiuni:</w:t>
            </w:r>
          </w:p>
          <w:p w:rsidR="00647C8A" w:rsidRPr="00647C8A" w:rsidRDefault="00647C8A" w:rsidP="00AD4726">
            <w:pPr>
              <w:numPr>
                <w:ilvl w:val="0"/>
                <w:numId w:val="16"/>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Intervenții aferente Pilonului I;</w:t>
            </w:r>
          </w:p>
          <w:p w:rsidR="00647C8A" w:rsidRPr="00647C8A" w:rsidRDefault="00647C8A" w:rsidP="00AD4726">
            <w:pPr>
              <w:numPr>
                <w:ilvl w:val="0"/>
                <w:numId w:val="13"/>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Intervențiile aferente Art. 70 - Angajamente în materie de mediu și de climă și alte angajamente în materie de gestionare, Art. 71 - Constrângeri naturale sau alte constrângeri specifice anumitor zone, Art. 72 - Dezavantaje specifice anumitor zone, generate de anumite cerinţe obligatorii, Art. 74 - Investiţii în irigaţii si Art.76 - Instrumente de gestionare a riscurilor din  R(UE)2021/2115;</w:t>
            </w:r>
          </w:p>
          <w:p w:rsidR="00647C8A" w:rsidRPr="00647C8A" w:rsidRDefault="00647C8A" w:rsidP="00AD4726">
            <w:pPr>
              <w:numPr>
                <w:ilvl w:val="0"/>
                <w:numId w:val="13"/>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Instalarea tinerilor fermieri; </w:t>
            </w:r>
          </w:p>
          <w:p w:rsidR="00647C8A" w:rsidRPr="00647C8A" w:rsidRDefault="00647C8A" w:rsidP="00AD4726">
            <w:pPr>
              <w:numPr>
                <w:ilvl w:val="0"/>
                <w:numId w:val="13"/>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Investiții în exploatații agricole/pomicole, </w:t>
            </w:r>
            <w:r w:rsidRPr="00647C8A">
              <w:rPr>
                <w:rFonts w:asciiTheme="minorHAnsi" w:hAnsiTheme="minorHAnsi" w:cstheme="minorHAnsi"/>
                <w:b/>
                <w:sz w:val="24"/>
                <w:szCs w:val="24"/>
              </w:rPr>
              <w:t>cu excepția celor realizate în scop colectiv sau social</w:t>
            </w:r>
            <w:r w:rsidRPr="00647C8A">
              <w:rPr>
                <w:rFonts w:asciiTheme="minorHAnsi" w:hAnsiTheme="minorHAnsi" w:cstheme="minorHAnsi"/>
                <w:sz w:val="24"/>
                <w:szCs w:val="24"/>
              </w:rPr>
              <w:t>;</w:t>
            </w:r>
          </w:p>
          <w:p w:rsidR="00647C8A" w:rsidRPr="00647C8A" w:rsidRDefault="00647C8A" w:rsidP="00AD4726">
            <w:pPr>
              <w:numPr>
                <w:ilvl w:val="0"/>
                <w:numId w:val="13"/>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Investiții în crearea/ modernizarea infrastructurii de acces agricolă/ forestieră și infrastructurii rutiere de bază din spațiul rural;</w:t>
            </w:r>
          </w:p>
          <w:p w:rsidR="00647C8A" w:rsidRPr="00647C8A" w:rsidRDefault="00647C8A" w:rsidP="00AD4726">
            <w:pPr>
              <w:numPr>
                <w:ilvl w:val="0"/>
                <w:numId w:val="12"/>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cadrul proiectului nu pot fi incluse cheltuielile neeligibile generale, așa cum sunt acestea prevăzute în Capitolul 4.</w:t>
            </w:r>
            <w:r w:rsidRPr="00647C8A">
              <w:rPr>
                <w:rFonts w:asciiTheme="minorHAnsi" w:hAnsiTheme="minorHAnsi" w:cstheme="minorHAnsi"/>
                <w:i/>
                <w:sz w:val="24"/>
                <w:szCs w:val="24"/>
              </w:rPr>
              <w:t xml:space="preserve">7 Elemente comune pentru tipurile de intervenții pentru </w:t>
            </w:r>
            <w:r w:rsidRPr="00647C8A">
              <w:rPr>
                <w:rFonts w:asciiTheme="minorHAnsi" w:hAnsiTheme="minorHAnsi" w:cstheme="minorHAnsi"/>
                <w:i/>
                <w:sz w:val="24"/>
                <w:szCs w:val="24"/>
              </w:rPr>
              <w:lastRenderedPageBreak/>
              <w:t>dezvoltarea rurală</w:t>
            </w:r>
            <w:r w:rsidRPr="00647C8A">
              <w:rPr>
                <w:rFonts w:asciiTheme="minorHAnsi" w:hAnsiTheme="minorHAnsi" w:cstheme="minorHAnsi"/>
                <w:sz w:val="24"/>
                <w:szCs w:val="24"/>
              </w:rPr>
              <w:t xml:space="preserve"> din PS 2023-2027. Acestea sunt următoarele:</w:t>
            </w:r>
          </w:p>
          <w:p w:rsidR="00647C8A" w:rsidRPr="00647C8A" w:rsidRDefault="00647C8A" w:rsidP="00AD4726">
            <w:pPr>
              <w:numPr>
                <w:ilvl w:val="0"/>
                <w:numId w:val="15"/>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cheltuielile cu achiziționarea de bunuri și echipamente ”second hand”;</w:t>
            </w:r>
          </w:p>
          <w:p w:rsidR="00647C8A" w:rsidRPr="00647C8A" w:rsidRDefault="00647C8A" w:rsidP="00AD4726">
            <w:pPr>
              <w:numPr>
                <w:ilvl w:val="0"/>
                <w:numId w:val="14"/>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cheltuielile efectuate înainte de depunerea solicitării de sprijin și înainte de semnarea contractului de finanțare a proiectului, cu excepția:</w:t>
            </w:r>
          </w:p>
          <w:p w:rsidR="00647C8A" w:rsidRPr="00647C8A" w:rsidRDefault="00647C8A" w:rsidP="00AD4726">
            <w:pPr>
              <w:numPr>
                <w:ilvl w:val="2"/>
                <w:numId w:val="14"/>
              </w:numPr>
              <w:tabs>
                <w:tab w:val="left" w:pos="180"/>
                <w:tab w:val="left" w:pos="360"/>
              </w:tabs>
              <w:spacing w:before="120" w:after="120"/>
              <w:ind w:left="1134" w:hanging="283"/>
              <w:jc w:val="both"/>
              <w:rPr>
                <w:rFonts w:asciiTheme="minorHAnsi" w:hAnsiTheme="minorHAnsi" w:cstheme="minorHAnsi"/>
                <w:sz w:val="24"/>
                <w:szCs w:val="24"/>
              </w:rPr>
            </w:pPr>
            <w:r w:rsidRPr="00647C8A">
              <w:rPr>
                <w:rFonts w:asciiTheme="minorHAnsi" w:hAnsiTheme="minorHAnsi" w:cstheme="minorHAnsi"/>
                <w:sz w:val="24"/>
                <w:szCs w:val="24"/>
              </w:rPr>
              <w:t>cheltuielilor cu întocmirea și depunerea proiectelor</w:t>
            </w:r>
          </w:p>
          <w:p w:rsidR="00647C8A" w:rsidRPr="00647C8A" w:rsidRDefault="00647C8A" w:rsidP="00AD4726">
            <w:pPr>
              <w:numPr>
                <w:ilvl w:val="2"/>
                <w:numId w:val="14"/>
              </w:numPr>
              <w:tabs>
                <w:tab w:val="left" w:pos="180"/>
                <w:tab w:val="left" w:pos="360"/>
              </w:tabs>
              <w:spacing w:before="120" w:after="120"/>
              <w:ind w:left="1134" w:hanging="283"/>
              <w:jc w:val="both"/>
              <w:rPr>
                <w:rFonts w:asciiTheme="minorHAnsi" w:hAnsiTheme="minorHAnsi" w:cstheme="minorHAnsi"/>
                <w:sz w:val="24"/>
                <w:szCs w:val="24"/>
              </w:rPr>
            </w:pPr>
            <w:r w:rsidRPr="00647C8A">
              <w:rPr>
                <w:rFonts w:asciiTheme="minorHAnsi" w:hAnsiTheme="minorHAnsi" w:cstheme="minorHAnsi"/>
                <w:sz w:val="24"/>
                <w:szCs w:val="24"/>
              </w:rPr>
              <w:t>cheltuielilor necesare implementării proiectelor care presupun înființare/reconversie plantații pomicole, plantații de struguri de masă, hamei și înființare perdele de protecție, în cadrul intervențiilor a cărei arie de eligibilitate permite aceste culturi, pot fi realizate după depunerea cererii de finanțare;</w:t>
            </w:r>
          </w:p>
          <w:p w:rsidR="00647C8A" w:rsidRPr="00647C8A" w:rsidRDefault="00647C8A" w:rsidP="00AD4726">
            <w:pPr>
              <w:numPr>
                <w:ilvl w:val="0"/>
                <w:numId w:val="14"/>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cheltuielile cu achiziția mijloacelor de transport pentru uz personal și pentru transport persoane;</w:t>
            </w:r>
          </w:p>
          <w:p w:rsidR="00647C8A" w:rsidRPr="00647C8A" w:rsidRDefault="00647C8A" w:rsidP="00AD4726">
            <w:pPr>
              <w:numPr>
                <w:ilvl w:val="0"/>
                <w:numId w:val="14"/>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cheltuielile cu investițiile ce fac obiectul dublei finanțări care vizează aceleași costuri eligibile;</w:t>
            </w:r>
          </w:p>
          <w:p w:rsidR="00647C8A" w:rsidRPr="00647C8A" w:rsidRDefault="00647C8A" w:rsidP="00AD4726">
            <w:pPr>
              <w:numPr>
                <w:ilvl w:val="0"/>
                <w:numId w:val="14"/>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taxa pe valoarea adăugată, cu excepția cazului în care aceasta nu se poate recupera în temeiul legislației naționale privind TVA-ul sau eligibilă conform prevederilor specifice pentru instrumente financiare;</w:t>
            </w:r>
          </w:p>
          <w:p w:rsidR="00647C8A" w:rsidRPr="00647C8A" w:rsidRDefault="00647C8A" w:rsidP="00AD4726">
            <w:pPr>
              <w:numPr>
                <w:ilvl w:val="0"/>
                <w:numId w:val="14"/>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cazul contractelor de leasing, celelalte costuri legate de contractele de leasing, cum ar fi marja locatorului, costurile de refinanțare a dobânzilor, cheltuielile generale și cheltuielile de asigurare.</w:t>
            </w:r>
          </w:p>
          <w:p w:rsidR="00647C8A" w:rsidRPr="00647C8A" w:rsidRDefault="00647C8A" w:rsidP="00647C8A">
            <w:pPr>
              <w:tabs>
                <w:tab w:val="left" w:pos="180"/>
                <w:tab w:val="left" w:pos="360"/>
              </w:tabs>
              <w:spacing w:before="120" w:after="120"/>
              <w:jc w:val="both"/>
              <w:rPr>
                <w:rFonts w:asciiTheme="minorHAnsi" w:hAnsiTheme="minorHAnsi" w:cstheme="minorHAnsi"/>
                <w:sz w:val="24"/>
                <w:szCs w:val="24"/>
              </w:rPr>
            </w:pP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Nu este eligibilă achiziționarea utilajelor agricole în cadrul proiectelor de tip start-up non-agricol şi nici in cazul proiectelor de investiţii care vizează activităţi non-agricole cu scop economic.</w:t>
            </w:r>
          </w:p>
          <w:p w:rsidR="00647C8A" w:rsidRPr="00647C8A" w:rsidRDefault="00647C8A" w:rsidP="00647C8A">
            <w:pPr>
              <w:jc w:val="both"/>
              <w:rPr>
                <w:rFonts w:asciiTheme="minorHAnsi" w:hAnsiTheme="minorHAnsi" w:cstheme="minorHAnsi"/>
                <w:sz w:val="24"/>
                <w:szCs w:val="24"/>
                <w:lang w:val="it-IT"/>
              </w:rPr>
            </w:pPr>
            <w:r w:rsidRPr="00647C8A">
              <w:rPr>
                <w:rFonts w:asciiTheme="minorHAnsi" w:hAnsiTheme="minorHAnsi" w:cstheme="minorHAnsi"/>
                <w:b/>
                <w:sz w:val="24"/>
                <w:szCs w:val="24"/>
              </w:rPr>
              <w:t xml:space="preserve">Utilajele agricole sunt eligibile in cadrul proiectelor de investiţii care vizează activităţi agricole propuse de solicitanţii organizaţi in forme asociative, inclusiv parteneriate informale, din care cel puțin unul dintre parteneri desfășoară activitate agricolă. </w:t>
            </w:r>
            <w:r w:rsidRPr="00647C8A">
              <w:rPr>
                <w:rFonts w:asciiTheme="minorHAnsi" w:hAnsiTheme="minorHAnsi" w:cstheme="minorHAnsi"/>
                <w:sz w:val="24"/>
                <w:szCs w:val="24"/>
              </w:rPr>
              <w:t>Fondurile nerambursabile vor fi acordate beneficiarilor eligibili, conform listelor indicative de cheltuieli eligibile aferente intervenției din SDL.</w:t>
            </w:r>
          </w:p>
          <w:p w:rsidR="00647C8A" w:rsidRPr="00647C8A" w:rsidRDefault="00647C8A" w:rsidP="00647C8A">
            <w:pPr>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Totodata, în analiza eligibilitatii costurilor propuse în bugetul indicativ din CF/SF/MJ/DALI vor fi luate în considerare următoarele prevederi punctuale:</w:t>
            </w:r>
          </w:p>
          <w:p w:rsidR="00647C8A" w:rsidRPr="00647C8A" w:rsidRDefault="00647C8A" w:rsidP="00647C8A">
            <w:pPr>
              <w:jc w:val="both"/>
              <w:rPr>
                <w:rFonts w:asciiTheme="minorHAnsi" w:hAnsiTheme="minorHAnsi" w:cstheme="minorHAnsi"/>
                <w:sz w:val="24"/>
                <w:szCs w:val="24"/>
                <w:u w:val="single"/>
              </w:rPr>
            </w:pPr>
            <w:r w:rsidRPr="00647C8A">
              <w:rPr>
                <w:rFonts w:asciiTheme="minorHAnsi" w:hAnsiTheme="minorHAnsi" w:cstheme="minorHAnsi"/>
                <w:b/>
                <w:sz w:val="24"/>
                <w:szCs w:val="24"/>
                <w:u w:val="single"/>
                <w:lang w:val="en-US"/>
              </w:rPr>
              <w:t>Prevederi privind mijloacele de transport marfă:</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Vor fi considerate ca şi cheltuieli eligibile numai, mijloacele de transport marfă necesare bunei desfășurări a activităților proiectului, respectiv pentru transportul rutier in cont propriu aferent producției proprii. </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Caracteristicile si utilizarea acestora trebuie să se încadreze in definiţia de la punctul </w:t>
            </w:r>
            <w:r w:rsidRPr="00647C8A">
              <w:rPr>
                <w:rFonts w:asciiTheme="minorHAnsi" w:hAnsiTheme="minorHAnsi" w:cstheme="minorHAnsi"/>
                <w:b/>
                <w:sz w:val="24"/>
                <w:szCs w:val="24"/>
              </w:rPr>
              <w:t xml:space="preserve">41 </w:t>
            </w:r>
            <w:r w:rsidRPr="00647C8A">
              <w:rPr>
                <w:rFonts w:asciiTheme="minorHAnsi" w:hAnsiTheme="minorHAnsi" w:cstheme="minorHAnsi"/>
                <w:b/>
                <w:i/>
                <w:sz w:val="24"/>
                <w:szCs w:val="24"/>
              </w:rPr>
              <w:t>transport rutier în cont propriu de mărfuri</w:t>
            </w:r>
            <w:r w:rsidRPr="00647C8A">
              <w:rPr>
                <w:rFonts w:asciiTheme="minorHAnsi" w:hAnsiTheme="minorHAnsi" w:cstheme="minorHAnsi"/>
                <w:sz w:val="24"/>
                <w:szCs w:val="24"/>
              </w:rPr>
              <w:t xml:space="preserve"> din Ordonanţa Guvernului nr. 27/2011 privind transporturile rutiere, cu modificările şi completările ulterioare -  transportul rutier de mărfuri efectuat cu respectarea condiţiilor prevăzute la art. 1 alin. (5) lit. d) din Regulamentul (CE) nr. </w:t>
            </w:r>
            <w:r w:rsidRPr="00647C8A">
              <w:rPr>
                <w:rFonts w:asciiTheme="minorHAnsi" w:hAnsiTheme="minorHAnsi" w:cstheme="minorHAnsi"/>
                <w:sz w:val="24"/>
                <w:szCs w:val="24"/>
              </w:rPr>
              <w:lastRenderedPageBreak/>
              <w:t>1.072/2009, respectiv cu indeplinirea urmatoarelor conditii:</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 mărfurile transportate aparţin întreprinderii sau au fost vândute, cumpărate, date spre închiriere sau închiriate, produse, extrase, transformate sau reparate de întreprinderea respectivă; </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(ii) deplasarea are drept scop transportarea mărfurilor din sau către întreprindere ori mutarea acestora, fie în cadrul întreprinderii, fie în afara acesteia, în scopuri proprii;</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(iii) autovehiculele utilizate pentru astfel de transporturi sunt conduse de personal angajat de către întreprindere sau pus la dispoziţia acesteia în temeiul unei obligaţii contractuale;</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(iv) vehiculele care transportă mărfurile sunt în proprietatea întreprinderii sau au fost cumpărate în rate </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si</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lang w:val="en-US"/>
              </w:rPr>
              <w:t>(v) transportul nu constituie decât o activitate auxiliară ansamblului de activităţi desfășurate de întreprindere;</w:t>
            </w:r>
          </w:p>
          <w:p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Totodată, se acceptă ca fiind cheltuieli eligibile pentru activitățile neagricole în scop economic </w:t>
            </w:r>
            <w:r w:rsidRPr="00647C8A">
              <w:rPr>
                <w:rFonts w:asciiTheme="minorHAnsi" w:hAnsiTheme="minorHAnsi" w:cstheme="minorHAnsi"/>
                <w:b/>
                <w:sz w:val="24"/>
                <w:szCs w:val="24"/>
              </w:rPr>
              <w:t>mijloacele de transport  specializate</w:t>
            </w:r>
            <w:r w:rsidRPr="00647C8A">
              <w:rPr>
                <w:rFonts w:asciiTheme="minorHAnsi" w:hAnsiTheme="minorHAnsi" w:cstheme="minorHAnsi"/>
                <w:sz w:val="24"/>
                <w:szCs w:val="24"/>
              </w:rPr>
              <w:t xml:space="preserve"> necesare pentru activitatea proiectului  cum ar fi:</w:t>
            </w:r>
          </w:p>
          <w:p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lang w:val="en-US"/>
              </w:rPr>
              <w:t>Ambulanța umană/</w:t>
            </w:r>
            <w:r w:rsidRPr="00647C8A">
              <w:rPr>
                <w:rFonts w:asciiTheme="minorHAnsi" w:hAnsiTheme="minorHAnsi" w:cstheme="minorHAnsi"/>
                <w:sz w:val="24"/>
                <w:szCs w:val="24"/>
              </w:rPr>
              <w:t xml:space="preserve"> veterinară</w:t>
            </w:r>
            <w:r w:rsidRPr="00647C8A">
              <w:rPr>
                <w:rFonts w:asciiTheme="minorHAnsi" w:hAnsiTheme="minorHAnsi" w:cstheme="minorHAnsi"/>
                <w:sz w:val="24"/>
                <w:szCs w:val="24"/>
                <w:lang w:val="en-US"/>
              </w:rPr>
              <w:t>;</w:t>
            </w:r>
          </w:p>
          <w:p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Autospecială pentru salubrizare;</w:t>
            </w:r>
          </w:p>
          <w:p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Maşină specializată pentru intervenții, prevăzută cu nacelă pentru execuția de lucrări la înalțime;</w:t>
            </w:r>
          </w:p>
          <w:p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Mașină specializată tip vehicul-platformă şi șasiu, prevazută cu carlig şi macara hidraulică pentru reciclare;</w:t>
            </w:r>
          </w:p>
          <w:p w:rsidR="00647C8A" w:rsidRPr="00647C8A" w:rsidRDefault="00647C8A" w:rsidP="00AD4726">
            <w:pPr>
              <w:numPr>
                <w:ilvl w:val="0"/>
                <w:numId w:val="20"/>
              </w:numPr>
              <w:ind w:left="567" w:hanging="425"/>
              <w:jc w:val="both"/>
              <w:rPr>
                <w:rFonts w:asciiTheme="minorHAnsi" w:hAnsiTheme="minorHAnsi" w:cstheme="minorHAnsi"/>
                <w:sz w:val="24"/>
                <w:szCs w:val="24"/>
                <w:lang w:val="en-GB"/>
              </w:rPr>
            </w:pPr>
            <w:r w:rsidRPr="00647C8A">
              <w:rPr>
                <w:rFonts w:asciiTheme="minorHAnsi" w:hAnsiTheme="minorHAnsi" w:cstheme="minorHAnsi"/>
                <w:sz w:val="24"/>
                <w:szCs w:val="24"/>
              </w:rPr>
              <w:t>Autocisternă pentru produse nealimentare (doar autocisternă pe autoşasiu - exclus cap tractor și remorca autocisterna sau una din ele separat)</w:t>
            </w:r>
            <w:r w:rsidRPr="00647C8A">
              <w:rPr>
                <w:rFonts w:asciiTheme="minorHAnsi" w:hAnsiTheme="minorHAnsi" w:cstheme="minorHAnsi"/>
                <w:sz w:val="24"/>
                <w:szCs w:val="24"/>
                <w:lang w:val="en-GB"/>
              </w:rPr>
              <w:t>;</w:t>
            </w:r>
          </w:p>
          <w:p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Mașina de măturat carosabilul;</w:t>
            </w:r>
          </w:p>
          <w:p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Auto betonieră;</w:t>
            </w:r>
          </w:p>
          <w:p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Autovidanjă;</w:t>
            </w:r>
          </w:p>
          <w:p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Utilaj specializat pentru împrăștiere material antiderapant (este eligibil doar dacă echipamentul este montat direct pe autoșasiu, fară a putea fi detașat);</w:t>
            </w:r>
          </w:p>
          <w:p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Mijloc de transport de agrement (ex.: ATV, biciclete, snowmobile, trotinete etc.);</w:t>
            </w:r>
          </w:p>
          <w:p w:rsidR="00647C8A" w:rsidRPr="00647C8A" w:rsidRDefault="00647C8A" w:rsidP="00AD4726">
            <w:pPr>
              <w:numPr>
                <w:ilvl w:val="0"/>
                <w:numId w:val="20"/>
              </w:numPr>
              <w:ind w:left="567" w:hanging="425"/>
              <w:jc w:val="both"/>
              <w:rPr>
                <w:rFonts w:asciiTheme="minorHAnsi" w:hAnsiTheme="minorHAnsi" w:cstheme="minorHAnsi"/>
                <w:sz w:val="24"/>
                <w:szCs w:val="24"/>
                <w:lang w:val="en-US"/>
              </w:rPr>
            </w:pPr>
            <w:r w:rsidRPr="00647C8A">
              <w:rPr>
                <w:rFonts w:asciiTheme="minorHAnsi" w:hAnsiTheme="minorHAnsi" w:cstheme="minorHAnsi"/>
                <w:sz w:val="24"/>
                <w:szCs w:val="24"/>
                <w:lang w:val="en-US"/>
              </w:rPr>
              <w:t>Masină de transport funerar.</w:t>
            </w:r>
          </w:p>
          <w:p w:rsidR="00647C8A" w:rsidRPr="00647C8A" w:rsidRDefault="00647C8A" w:rsidP="00AD4726">
            <w:pPr>
              <w:numPr>
                <w:ilvl w:val="0"/>
                <w:numId w:val="20"/>
              </w:numPr>
              <w:ind w:left="567" w:hanging="425"/>
              <w:jc w:val="both"/>
              <w:rPr>
                <w:rFonts w:asciiTheme="minorHAnsi" w:hAnsiTheme="minorHAnsi" w:cstheme="minorHAnsi"/>
                <w:sz w:val="24"/>
                <w:szCs w:val="24"/>
                <w:lang w:val="en-US"/>
              </w:rPr>
            </w:pPr>
            <w:r w:rsidRPr="00647C8A">
              <w:rPr>
                <w:rFonts w:asciiTheme="minorHAnsi" w:hAnsiTheme="minorHAnsi" w:cstheme="minorHAnsi"/>
                <w:sz w:val="24"/>
                <w:szCs w:val="24"/>
                <w:lang w:val="en-US"/>
              </w:rPr>
              <w:t>Food-truck;</w:t>
            </w:r>
          </w:p>
          <w:p w:rsidR="00647C8A" w:rsidRPr="00647C8A" w:rsidRDefault="00647C8A" w:rsidP="00AD4726">
            <w:pPr>
              <w:numPr>
                <w:ilvl w:val="0"/>
                <w:numId w:val="19"/>
              </w:numPr>
              <w:ind w:left="567" w:hanging="425"/>
              <w:jc w:val="both"/>
              <w:rPr>
                <w:rFonts w:asciiTheme="minorHAnsi" w:hAnsiTheme="minorHAnsi" w:cstheme="minorHAnsi"/>
                <w:sz w:val="24"/>
                <w:szCs w:val="24"/>
              </w:rPr>
            </w:pPr>
            <w:r w:rsidRPr="00647C8A">
              <w:rPr>
                <w:rFonts w:asciiTheme="minorHAnsi" w:hAnsiTheme="minorHAnsi" w:cstheme="minorHAnsi"/>
                <w:sz w:val="24"/>
                <w:szCs w:val="24"/>
                <w:lang w:val="en-US"/>
              </w:rPr>
              <w:t>Cabinet medical/veterinar/stomatologic mobil</w:t>
            </w:r>
          </w:p>
          <w:p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etc.</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Mijloacele de transport de mai sus trebuie să fie compacte, specializate, să fie justificate prin activităţile propuse la finantare şi să deservească exclusiv activităţile propuse prin proiect. Nu se accepta mijloace de transport de tip tractor/ cap trator cu remorcă/ semiremorcă (capul tractor poate fi folosit si pentru alte tipuri de activități). Se va aduce obligatoriu omologarea RAR la ultima tranșă de plată.</w:t>
            </w:r>
          </w:p>
          <w:p w:rsidR="00647C8A" w:rsidRPr="00647C8A" w:rsidRDefault="00647C8A" w:rsidP="00647C8A">
            <w:pPr>
              <w:spacing w:before="120" w:after="120"/>
              <w:jc w:val="both"/>
              <w:rPr>
                <w:rFonts w:asciiTheme="minorHAnsi" w:hAnsiTheme="minorHAnsi" w:cstheme="minorHAnsi"/>
                <w:b/>
                <w:sz w:val="24"/>
                <w:szCs w:val="24"/>
              </w:rPr>
            </w:pPr>
            <w:r w:rsidRPr="00647C8A">
              <w:rPr>
                <w:rFonts w:asciiTheme="minorHAnsi" w:hAnsiTheme="minorHAnsi" w:cstheme="minorHAnsi"/>
                <w:sz w:val="24"/>
                <w:szCs w:val="24"/>
              </w:rPr>
              <w:t>Necesitatea și oportunitatea achiziționării mijlocului de transport trebuie precizată în proiect, în concordanță cu acțiunile propuse.</w:t>
            </w:r>
          </w:p>
          <w:p w:rsidR="00647C8A" w:rsidRPr="00647C8A" w:rsidRDefault="00647C8A" w:rsidP="00647C8A">
            <w:pPr>
              <w:jc w:val="both"/>
              <w:rPr>
                <w:rFonts w:asciiTheme="minorHAnsi" w:hAnsiTheme="minorHAnsi" w:cstheme="minorHAnsi"/>
                <w:sz w:val="24"/>
                <w:szCs w:val="24"/>
                <w:lang w:val="it-IT"/>
              </w:rPr>
            </w:pP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cazul proiectelor pentru care solicitantul prezintă drept de creanță pentru terenurile și/ sau clădirile aferente realizării investiţiilor (</w:t>
            </w:r>
            <w:r w:rsidRPr="00647C8A">
              <w:rPr>
                <w:rFonts w:asciiTheme="minorHAnsi" w:eastAsia="Arial Unicode MS" w:hAnsiTheme="minorHAnsi" w:cstheme="minorHAnsi"/>
                <w:sz w:val="24"/>
                <w:szCs w:val="24"/>
              </w:rPr>
              <w:t>î</w:t>
            </w:r>
            <w:r w:rsidRPr="00647C8A">
              <w:rPr>
                <w:rFonts w:asciiTheme="minorHAnsi" w:hAnsiTheme="minorHAnsi" w:cstheme="minorHAnsi"/>
                <w:sz w:val="24"/>
                <w:szCs w:val="24"/>
              </w:rPr>
              <w:t xml:space="preserve">nchiriere, comodat, etc.) și care prevăd cheltuieli cu montaj/ lucrări de construcţii care nu necesită obţinerea unei Autorizaţii de construire, nu vor intra </w:t>
            </w:r>
            <w:r w:rsidRPr="00647C8A">
              <w:rPr>
                <w:rFonts w:asciiTheme="minorHAnsi" w:eastAsia="Arial Unicode MS" w:hAnsiTheme="minorHAnsi" w:cstheme="minorHAnsi"/>
                <w:sz w:val="24"/>
                <w:szCs w:val="24"/>
              </w:rPr>
              <w:t>î</w:t>
            </w:r>
            <w:r w:rsidRPr="00647C8A">
              <w:rPr>
                <w:rFonts w:asciiTheme="minorHAnsi" w:hAnsiTheme="minorHAnsi" w:cstheme="minorHAnsi"/>
                <w:sz w:val="24"/>
                <w:szCs w:val="24"/>
              </w:rPr>
              <w:t xml:space="preserve">n patrimoniul beneficiarului şi nu pot fi relocate, cheltuielile cu acestea </w:t>
            </w:r>
            <w:r w:rsidRPr="00647C8A">
              <w:rPr>
                <w:rFonts w:asciiTheme="minorHAnsi" w:hAnsiTheme="minorHAnsi" w:cstheme="minorHAnsi"/>
                <w:b/>
                <w:sz w:val="24"/>
                <w:szCs w:val="24"/>
              </w:rPr>
              <w:t>vor fi încadrate obligatoriu în buget în categoria cheltuielilor neeligibile</w:t>
            </w:r>
            <w:r w:rsidRPr="00647C8A">
              <w:rPr>
                <w:rFonts w:asciiTheme="minorHAnsi" w:hAnsiTheme="minorHAnsi" w:cstheme="minorHAnsi"/>
                <w:sz w:val="24"/>
                <w:szCs w:val="24"/>
              </w:rPr>
              <w:t>. Se va depune obligatoriu acordul expres al proprietarului de drept al imobilului cu privire la lucrările/ modificările care sunt permise a se realiza asupra imobilului.</w:t>
            </w:r>
          </w:p>
        </w:tc>
      </w:tr>
    </w:tbl>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Pana aici</w:t>
      </w:r>
    </w:p>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1. Informaţiile furnizate în cadrul bugetului indicativ din cererea de finanţare sunt corecte şi sunt în conformitate cu devizul general devizele pe obiect precizate în Studiul de fezabilitate/ Memoriul Justificativ/ DALI/ Cererea de finanțare?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După verificari și completarea matricei de verificare a Bugetului indicativ, expertul va bifa, dupa caz:</w:t>
      </w:r>
    </w:p>
    <w:p w:rsidR="00647C8A" w:rsidRPr="00647C8A" w:rsidRDefault="00647C8A" w:rsidP="00AD4726">
      <w:pPr>
        <w:numPr>
          <w:ilvl w:val="0"/>
          <w:numId w:val="26"/>
        </w:numPr>
        <w:tabs>
          <w:tab w:val="left" w:pos="284"/>
        </w:tabs>
        <w:spacing w:before="120" w:after="120" w:line="240" w:lineRule="auto"/>
        <w:ind w:left="0" w:firstLine="0"/>
        <w:contextualSpacing/>
        <w:jc w:val="both"/>
        <w:rPr>
          <w:rFonts w:asciiTheme="minorHAnsi" w:hAnsiTheme="minorHAnsi" w:cstheme="minorHAnsi"/>
          <w:sz w:val="24"/>
          <w:szCs w:val="24"/>
        </w:rPr>
      </w:pPr>
      <w:r w:rsidRPr="00647C8A">
        <w:rPr>
          <w:rFonts w:asciiTheme="minorHAnsi" w:hAnsiTheme="minorHAnsi" w:cstheme="minorHAnsi"/>
          <w:sz w:val="24"/>
          <w:szCs w:val="24"/>
        </w:rPr>
        <w:t xml:space="preserve">a) Daca cheltuielile prezentate în cererea de finanţare sau în devizul general şi devizele pe obiect, pentru proiectele cu construcții-montaj, corespund cu cele din bugetul indicativ, neexistand diferente, expertul bifează caseta corespunzatoare DA. </w:t>
      </w:r>
    </w:p>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sz w:val="24"/>
          <w:szCs w:val="24"/>
        </w:rPr>
        <w:t>b) Daca exista diferente de incadrare, in sensul ca unele cheltuieli neeligibile sunt trecute in categoria cheltuielilor eligibile, expertul bifează caseta corespunzatoare NU şi îşi motivează poziţia în linia prevăzută în acest scop.</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In acest caz bugetul este retransmis solicitantului pentru recalculare, prin Fisa de solicitare a informaţiilor suplimentare E3.4 LL Expertul va modifica bugetul prin micsorarea valorii totale eligibile a proiectului cu valoarea identificata ca fiind neeligibila. Expertul va motiva poziţia cu explicatii în linia prevăzută în acest scop la rubrica Observaţii și se va bifa casuța corespunzatoare DA cu diferențe. </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c) Daca exista mici diferente de calcul in cererea de finanţare fata de devizul general şi devizele pe obiect, expertul efectueaza modificarile in buget şi in matricea de verificare a Bugetului indicativ, bifează caseta corespunzatoare DA cu diferente. În acest caz se vor oferi explicaţii în rubrica Observaţii. </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Şi in acest caz bugetul modificat de expert este retransmis solicitantului pentru luare la cunostinta de modificarile efectuate, prin Fisa de solicitare a informaţiilor suplimentare E3.4.LL</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Cererea de finanţare este declarată eligibilă prin bifarea casutei corespunzatoare DA cu diferente.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b/>
          <w:sz w:val="24"/>
          <w:szCs w:val="24"/>
        </w:rPr>
        <w:t>2. Verificarea corectitudinii ratei de schimb</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Rata de conversie intre Euro şi moneda naţională pentru Romania este cea publicată de Banca Central Europeana pe Internet la adresa : &lt;http://www.ecb.int/index.html&gt; (se anexează pagina conţinând cursul BCE din data întocmirii  Studiului de fezabilitate/ Memoriului Justificativ):</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Expertul verifica daca data şi rata de schimb din cererea de finanţare şi cea utilizata in devizul general din studiul de fezabilitate/ Memoriul Justificativ (shett-ul ) corespund cu cea publicată de Banca Central Europeana pe Internet la adresa : &lt;http://www.ecb.int/index.html&gt;. Expertul va atasa pagina conţinând cursul BCE din data întocmirii Studiului de fezabilitate/ Memoriului Justificativ.</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Daca in urma verificarii se constata ca aceasta corespunde, expertul bifează caseta corespunzatoare DA. Daca aceasta nu corespunde, expertul bifează caseta corespunzatoare NU şi înştiinţează solicitantul in vederea clarificarii prin Fisa de solicitare a informaţiilor suplimentare E3.4L.</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3. Fondurile nerambursabile vor fi acordate beneficiarilor eligibili pentru investiții corporale și/sau  necorporale, conform următoarelor aspecte:</w:t>
      </w:r>
    </w:p>
    <w:p w:rsidR="00647C8A" w:rsidRPr="00647C8A" w:rsidRDefault="00647C8A" w:rsidP="00AD4726">
      <w:pPr>
        <w:numPr>
          <w:ilvl w:val="1"/>
          <w:numId w:val="3"/>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Investiții în active corporale</w:t>
      </w:r>
      <w:r w:rsidRPr="00647C8A">
        <w:rPr>
          <w:rFonts w:asciiTheme="minorHAnsi" w:hAnsiTheme="minorHAnsi" w:cstheme="minorHAnsi"/>
          <w:sz w:val="24"/>
          <w:szCs w:val="24"/>
          <w:lang w:val="en-GB"/>
        </w:rPr>
        <w:t>;</w:t>
      </w:r>
    </w:p>
    <w:p w:rsidR="00647C8A" w:rsidRPr="00647C8A" w:rsidRDefault="00647C8A" w:rsidP="00AD4726">
      <w:pPr>
        <w:numPr>
          <w:ilvl w:val="1"/>
          <w:numId w:val="3"/>
        </w:numPr>
        <w:spacing w:before="120" w:after="120" w:line="240" w:lineRule="auto"/>
        <w:ind w:hanging="357"/>
        <w:jc w:val="both"/>
        <w:rPr>
          <w:rFonts w:asciiTheme="minorHAnsi" w:hAnsiTheme="minorHAnsi" w:cstheme="minorHAnsi"/>
          <w:sz w:val="24"/>
          <w:szCs w:val="24"/>
        </w:rPr>
      </w:pPr>
      <w:r w:rsidRPr="00647C8A">
        <w:rPr>
          <w:rFonts w:asciiTheme="minorHAnsi" w:hAnsiTheme="minorHAnsi" w:cstheme="minorHAnsi"/>
          <w:sz w:val="24"/>
          <w:szCs w:val="24"/>
        </w:rPr>
        <w:t>Investiții în active necorporale.</w:t>
      </w:r>
    </w:p>
    <w:p w:rsidR="00647C8A" w:rsidRPr="00647C8A" w:rsidRDefault="00647C8A" w:rsidP="00647C8A">
      <w:pPr>
        <w:shd w:val="clear" w:color="auto" w:fill="FFFFFF"/>
        <w:jc w:val="both"/>
        <w:rPr>
          <w:rFonts w:asciiTheme="minorHAnsi" w:hAnsiTheme="minorHAnsi" w:cstheme="minorHAnsi"/>
          <w:sz w:val="24"/>
          <w:szCs w:val="24"/>
        </w:rPr>
      </w:pPr>
      <w:r w:rsidRPr="00647C8A">
        <w:rPr>
          <w:rFonts w:asciiTheme="minorHAnsi" w:hAnsiTheme="minorHAnsi" w:cstheme="minorHAnsi"/>
          <w:sz w:val="24"/>
          <w:szCs w:val="24"/>
        </w:rPr>
        <w:t>Activele corporale şi necorporale rezultate din implementarea proiectului sunt incluse în categoria activelor proprii ale beneficiarului şi să fie utilizate pentru activitatea care a beneficiat de finanţare nerambursabilă pentru minimum 5 ani de la data efectuării ultimei plăţi.</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3.3.1 Investițiile în energie regenerabilă se regăsesc în alt proiect depus de solicitant pe Schema de ajutor de stat privind sprijinirea investiţiilor în noi capacităţi de producere a energiei electrice din surse regenerabile pentru autoconsumul întreprinderilor sau pe alte programe/ scheme de ajutor de stat pentru finanțarea investițiilor în energie regenerabilă?</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Verificarea se face: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în sistemul AFIR dacă solicitantul are proiect depus pe Schema de ajutor de stat privind sprijinirea investiţiilor în noi capacităţi de producere a energiei electrice din surse regenerabile pentru autoconsumul întreprinderilor din cadrul sectorului agricol şi industriei alimentare în vederea obținerii energiei regenerabile, aprobată prin Ordinul MADR nr. 70/2023, finanțată din Fondul de Modernizare. Dacă DA, iar investiția în energie regenerabilă este propusă a fi făcută la punctul de lucru vizat de proiectul depus pe DR36, se bifează căsuța DA și cheltuielile cu energia regenerabilă aferente proiectului depus pe DR36, devin neeligibile. Dacă DA dar investiția în energie regenerabilă este propusă a fi făcută la alt punct de lucru decât cel vizat de proiectul depus pe DR36, se bifează căsuța NU.</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în \\fs\metodologie nou\PS 2023-2027\Proceduri dacă solicitantul are proiect depus pe alte programe/ scheme de ajutor de stat pentru finanțarea investițiilor în energie regenerabilă. Dacă DA, iar investiția în energie regenerabilă este propusă a fi făcută la punctul de lucru vizat de proiectul depus pe DR36, se bifează căsuța DA și cheltuielile cu energia regenerabilă aferente proiectului depus pe DR36, devin neeligibile. Dacă DA dar investiția în energie regenerabilă este propusă a fi făcută la alt punct de lucru decât cel vizat de proiectul depus pe DR36, se bifează căsuța NU.</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Dacă solicitantul nu se regăsește cu proiect depus/ finanțat prin alte surse de finanțare, se va bifa căsuța NU.</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În cazul in care proiectul nu prevede investiții în energie regenerabilă se va bifa căsuța Nu este cazul.</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Se vor atașa print-screen-urile cu rezultatul căutărilor</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3.Sunt investitiile eligibile în conformitate cu prevederile  Fisei DR 36-LEADER-Dezvoltarea locală plasată sub responsabilitatea comunitații prevederile Capitolului 4.7.3 </w:t>
      </w:r>
      <w:r w:rsidRPr="00647C8A">
        <w:rPr>
          <w:rFonts w:asciiTheme="minorHAnsi" w:hAnsiTheme="minorHAnsi" w:cstheme="minorHAnsi"/>
          <w:i/>
          <w:sz w:val="24"/>
          <w:szCs w:val="24"/>
        </w:rPr>
        <w:t>Elemente comune suplimentare pentru intervențiile sectoriale pentru intervențiile de dezvoltare rurală sau comune atât pentru intervențiile sectoriale, cât și pentru cele de dezvoltare rurală din PNS</w:t>
      </w:r>
      <w:r w:rsidRPr="00647C8A">
        <w:rPr>
          <w:rFonts w:asciiTheme="minorHAnsi" w:hAnsiTheme="minorHAnsi" w:cstheme="minorHAnsi"/>
          <w:sz w:val="24"/>
          <w:szCs w:val="24"/>
        </w:rPr>
        <w:t>, prevederile Fisei interventiei din SDL aprobat si Ghidului solicitantului GAL</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verifica daca cheltuielile eligibile prevazute in proiect indeplinesc conditiile procedurale aplicabile pentru a fi eligibile, respectiv dispoziţiile  privind eligibilitatea cheltuielilor.</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4.Investitiile neeligibile au fost incadrate conform cheltuielilor neeligibile din OMADR 1570/2022 cu modificarile si completarile ulterioare, prevederilor Capitolului 4.7.3 din PS 2023-2027 si prevederilor din fisa Interventiei DR -36</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verifica cheltuielile si se asigura ca cheltuielile neeligibile sunt incluse corect in buget. </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5.Costurile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Legat de investițiile propuse prin proiect sunt eligibile costurile generale direct legate de acestea, după caz, menționate în secțiunea 4.7 "</w:t>
      </w:r>
      <w:r w:rsidRPr="00647C8A">
        <w:rPr>
          <w:rFonts w:asciiTheme="minorHAnsi" w:hAnsiTheme="minorHAnsi" w:cstheme="minorHAnsi"/>
          <w:i/>
          <w:sz w:val="24"/>
          <w:szCs w:val="24"/>
        </w:rPr>
        <w:t>Elemente comune pentru tipurile de intervenții pentru dezvoltarea rurală</w:t>
      </w:r>
      <w:r w:rsidRPr="00647C8A">
        <w:rPr>
          <w:rFonts w:asciiTheme="minorHAnsi" w:hAnsiTheme="minorHAnsi" w:cstheme="minorHAnsi"/>
          <w:sz w:val="24"/>
          <w:szCs w:val="24"/>
        </w:rPr>
        <w:t xml:space="preserve">" din Programul Strategic 2023-2027, respectiv: </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1. 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2. Cheltuieli cu achiziționarea sau dezvoltarea de software și achiziționarea de brevete, licențe, drepturi de autor, mărci, etc.</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b/>
          <w:sz w:val="24"/>
          <w:szCs w:val="24"/>
        </w:rPr>
        <w:t>Cheltuielile privind costurile generale ale proiectului</w:t>
      </w:r>
      <w:r w:rsidRPr="00647C8A">
        <w:rPr>
          <w:rFonts w:asciiTheme="minorHAnsi" w:hAnsiTheme="minorHAnsi" w:cstheme="minorHAnsi"/>
          <w:sz w:val="24"/>
          <w:szCs w:val="24"/>
        </w:rPr>
        <w:t xml:space="preserve"> pentru consultanță, proiectare, monitorizare și management, inclusiv onorariile pentru consiliere privind durabilitatea economică și de mediu, taxele pentru eliberarea certificatelor, precum şi cele privind obţinerea avizelor, acordurilor şi autorizaţiilor necesare implementării proiectelor, prevăzute în legislaţia naţională.</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Cheltuielile privind costurile generale ale proiectului, inclusiv cele care sunt efectuate înaintea aprobării finanțării, sunt eligibile dacă respectă prevederile art. 18, alin. (1) din  Hotărârea nr. 1570/2022 şi îndeplinesc următoarele condiții:</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a) respectă prevederile cap 4.7.3 din PS 2023-2027;</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b) sunt prevăzute sau rezultă din aplicarea legislaţiei în vederea obţinerii de avize, acorduri şi autorizaţii necesare implementării activităţilor eligibile ale operaţiunii ori din cerinţele minime impuse de PS 2023-2027;</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c) sunt aferente, după caz: unor studii şi/sau analize privind durabilitatea economică şi de mediu, studiu de fezabilitate, proiect tehnic, document de avizare a lucrărilor de intervenţie, întocmite în conformitate cu prevederile legislaţiei în vigoare;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 sunt necesare în procesul de achiziţii publice pentru activităţile eligibile ale operaţiunii;</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 sunt aferente activităţilor de coordonare şi supervizare a execuţiei şi recepţiei lucrărilor de construcţii-montaj.</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b/>
          <w:sz w:val="24"/>
          <w:szCs w:val="24"/>
        </w:rPr>
        <w:t>Cheltuielile de consultanță şi pentru managementul proiectului</w:t>
      </w:r>
      <w:r w:rsidRPr="00647C8A">
        <w:rPr>
          <w:rFonts w:asciiTheme="minorHAnsi" w:hAnsiTheme="minorHAnsi" w:cstheme="minorHAnsi"/>
          <w:sz w:val="24"/>
          <w:szCs w:val="24"/>
        </w:rPr>
        <w:t xml:space="preserve"> sunt eligibile dacă respectă condițiile anterior menționate şi se vor deconta proporțional cu valoarea fiecărei tranşe de plată aferente proiectului. Excepție fac cheltuielile de consultanță pentru întocmirea dosarului Cererii de Finanţare, care se pot deconta integral în cadrul primei tranşe de plată.</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Costurile generale ale proiectului la care se referă art. 18, alin. (1) din  Hotărârea nr. 1570/2022 se defalcă pe subcapitole bugetare în cadrul bugetului indicativ al proiectului şi trebuie să se încadreze în maximum 10% din totalul cheltuielilor eligibile (subcap 1.2 + subcap. 1.3 + subcap.2.+Cap.4) pentru proiectele care prevăd construcţii-montaj, 5% pentru proiectele care prevad investitii neproductive și în limita a 3% pentru proiectele care prevăd investiții în achiziții simple (altele decat cele care prevad constructii-montaj si investitii neproductive). </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Studiile de fezabilitate, proiectele tehnice şi/sau documentaţiile de avizare a lucrărilor de intervenţie, aferente cererilor de finanţare depuse de solicitanţii pe intervenţiile din PS 2023-2027, trebuie întocmite potrivit prevederilor Hotărârii Guvernului nr. 907/2016 privind etapele de elaborare şi conţinutul-cadru al documentaţiilor tehnico-economice aferente obiectivelor/proiectelor de investiţii finanţate din fonduri publice, cu modificările şi completările ulterioare, şi trebuie să conţină informaţii tehnice, economice, detaliate şi relevante în raport cu proiectul propus.</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Dată fiind complexitatea și volumul de muncă necesar serviciilor de proiectare pentru întocmirea SF/DALI respectiv PT, </w:t>
      </w:r>
      <w:r w:rsidRPr="00647C8A">
        <w:rPr>
          <w:rFonts w:asciiTheme="minorHAnsi" w:hAnsiTheme="minorHAnsi" w:cstheme="minorHAnsi"/>
          <w:b/>
          <w:i/>
          <w:sz w:val="24"/>
          <w:szCs w:val="24"/>
        </w:rPr>
        <w:t>serecomandă</w:t>
      </w:r>
      <w:r w:rsidRPr="00647C8A">
        <w:rPr>
          <w:rFonts w:asciiTheme="minorHAnsi" w:hAnsiTheme="minorHAnsi" w:cstheme="minorHAnsi"/>
          <w:sz w:val="24"/>
          <w:szCs w:val="24"/>
        </w:rPr>
        <w:t xml:space="preserve"> ca valoarea alocată serviciilor de întocmire SF/ DALI să nu depășească valoarea serviciilor de întocmire a proiectului tehnic (PT).</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Pentru  </w:t>
      </w:r>
      <w:r w:rsidRPr="00647C8A">
        <w:rPr>
          <w:rFonts w:asciiTheme="minorHAnsi" w:hAnsiTheme="minorHAnsi" w:cstheme="minorHAnsi"/>
          <w:b/>
          <w:sz w:val="24"/>
          <w:szCs w:val="24"/>
        </w:rPr>
        <w:t>costurile eligibile și neeligibile</w:t>
      </w:r>
      <w:r w:rsidRPr="00647C8A">
        <w:rPr>
          <w:rFonts w:asciiTheme="minorHAnsi" w:hAnsiTheme="minorHAnsi" w:cstheme="minorHAnsi"/>
          <w:sz w:val="24"/>
          <w:szCs w:val="24"/>
        </w:rPr>
        <w:t xml:space="preserve">, expertul verifica daca costurile eligibile și neeligibile prezentate mai sus se regasesc in bugetul indicativ. Daca aceste costuri se regasesc in bugetul indicativ, se bifeaza casuta corespunzatoare din dreptul fiecarei cheltuieli eligibile și neeligibile si se verifica daca aceste costuri se regasesc in coloana de cheltuieli aferentă. </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Daca in urma verificarii se constata ca cheltuielile eligibile si neeligibile sunt trecute in coloanele corespunzatoare acestora,  expertul bifeaza DA in casuta corespunzatoare, in caz contrar </w:t>
      </w:r>
      <w:r w:rsidRPr="00647C8A">
        <w:rPr>
          <w:rFonts w:asciiTheme="minorHAnsi" w:hAnsiTheme="minorHAnsi" w:cstheme="minorHAnsi"/>
          <w:sz w:val="24"/>
          <w:szCs w:val="24"/>
        </w:rPr>
        <w:lastRenderedPageBreak/>
        <w:t>bifeaza NU si îşi motivează poziţia în linia prevăzută în acest scop la rubrica Observatii, aceste cheltuieli fiind neeligibile.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Având în vedere că la subcap. 4.3 şi 4.4 se cuprind cheltuieli pentru achizitionarea utilajelor şi echipamentelor,  toate utilajele şi echipamentele se pot prezenta intr-un singur deviz pe obiect. </w:t>
      </w:r>
    </w:p>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Nu este necesar ca solicitantul să prezinte pentru fiecare utilaj şi echipament câte un deviz pe obiect!</w:t>
      </w:r>
    </w:p>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Dacă aceste costuri se încadrează la rubrica neeligibile, expertul bifează DA în caseta corespunzătoare, în caz contrar solicită corectarea bugetului indicativ prin fișa de informații suplimentare. </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6.Cheltuielile diverse şi neprevazute (Cap. 5.3) din Bugetul indicativ se încadrează în procentul de  maxim 10% din valoarea cheltuielilor prevazute la cap./ subcap. 1.2, 1.3, 1.4, 2, 3.5, 3.8  şi 4 din devizul general, conform legislaţiei în vigoare?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Expertul verifica in bugetul indicativ daca valoarea cheltuielilor diverse şi neprevazute se incadreaza in procentul de 10% din totalul subcap. 1.2 +subcap.1.3+ subcap.1.4 + Cap.2 + Cap.3.5+ Cap.3.8   + Cap.4A . </w:t>
      </w:r>
    </w:p>
    <w:p w:rsidR="00647C8A" w:rsidRPr="00647C8A" w:rsidRDefault="00647C8A" w:rsidP="00647C8A">
      <w:pPr>
        <w:spacing w:before="120" w:after="120" w:line="240" w:lineRule="auto"/>
        <w:jc w:val="both"/>
        <w:rPr>
          <w:rFonts w:asciiTheme="minorHAnsi" w:hAnsiTheme="minorHAnsi" w:cstheme="minorHAnsi"/>
          <w:sz w:val="24"/>
          <w:szCs w:val="24"/>
          <w:lang w:val="it-IT"/>
        </w:rPr>
      </w:pPr>
      <w:r w:rsidRPr="00647C8A">
        <w:rPr>
          <w:rFonts w:asciiTheme="minorHAnsi" w:hAnsiTheme="minorHAnsi" w:cstheme="minorHAnsi"/>
          <w:sz w:val="24"/>
          <w:szCs w:val="24"/>
        </w:rPr>
        <w:t>Daca aceste costuri se incadreaza in procentul specificat mai sus, expertul bifează DA in caseta corespunzatoare, in caz contrar bifează NU şi</w:t>
      </w:r>
      <w:r w:rsidRPr="00647C8A">
        <w:rPr>
          <w:rFonts w:asciiTheme="minorHAnsi" w:hAnsiTheme="minorHAnsi" w:cstheme="minorHAnsi"/>
          <w:sz w:val="24"/>
          <w:szCs w:val="24"/>
          <w:lang w:val="it-IT"/>
        </w:rPr>
        <w:t xml:space="preserve"> îşi motivează poziţia în linia prevăzută în acest scop la rubrica Observaţii.</w:t>
      </w:r>
    </w:p>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Prin transmiterea de către solicitant a răspunsului cu bugetul corectat, expertul completează bugetul din fișa E1.2 și bifează </w:t>
      </w:r>
      <w:r w:rsidRPr="00647C8A">
        <w:rPr>
          <w:rFonts w:asciiTheme="minorHAnsi" w:hAnsiTheme="minorHAnsi" w:cstheme="minorHAnsi"/>
          <w:b/>
          <w:i/>
          <w:sz w:val="24"/>
          <w:szCs w:val="24"/>
        </w:rPr>
        <w:t>DA cu diferențe</w:t>
      </w:r>
      <w:r w:rsidRPr="00647C8A">
        <w:rPr>
          <w:rFonts w:asciiTheme="minorHAnsi" w:hAnsiTheme="minorHAnsi" w:cstheme="minorHAnsi"/>
          <w:b/>
          <w:sz w:val="24"/>
          <w:szCs w:val="24"/>
        </w:rPr>
        <w:t xml:space="preserve"> și îşi motivează poziţia în linia prevăzută în acest scop la rubrica Observații.</w:t>
      </w:r>
    </w:p>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În cazul în care solicitantul nu transmite răspunsul cu bugetul corectat, expertul bifează  NU și îşi motivează poziţia în linia prevăzută în acest scop la rubrica Observții. </w:t>
      </w:r>
    </w:p>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Cererea de finanţare este declarată eligibilă prin bifarea căsuței corespunzătoare DA/DA cu diferențe.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7.TVA-ul aferent cheltuielilor eligibile este trecut în coloana cheltuielilor eligibile (dacă solicitantul e neplătitor de TVA).</w:t>
      </w:r>
    </w:p>
    <w:p w:rsidR="00647C8A" w:rsidRPr="00647C8A" w:rsidRDefault="00647C8A" w:rsidP="00647C8A">
      <w:pPr>
        <w:spacing w:before="120" w:after="120" w:line="240" w:lineRule="auto"/>
        <w:jc w:val="both"/>
        <w:rPr>
          <w:rFonts w:asciiTheme="minorHAnsi" w:hAnsiTheme="minorHAnsi" w:cstheme="minorHAnsi"/>
          <w:i/>
          <w:sz w:val="24"/>
          <w:szCs w:val="24"/>
        </w:rPr>
      </w:pPr>
      <w:r w:rsidRPr="00647C8A">
        <w:rPr>
          <w:rFonts w:asciiTheme="minorHAnsi" w:hAnsiTheme="minorHAnsi" w:cstheme="minorHAnsi"/>
          <w:i/>
          <w:sz w:val="24"/>
          <w:szCs w:val="24"/>
        </w:rPr>
        <w:t>Taxa pe valoarea adăugată este cheltuială neeligibilă, cu excepţia cazului în care aceasta nu se poate recupera în temeiul legislaţiei naţionale privind TVA-ul și a prevederilor specifice pentru instrumente financiare.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verifică dacă solicitantul a bifat căsuţa corespunzătoare în declaraţia F.</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Dacă solicitantul este plătitor de TVA, valoarea TVA aferent cheltuielilor eligibile purtătoare de TVA,  este trecută în coloana cheltuielilor neeligibile.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verifică dacă valoare TVA este trecută în coloana cheltuielilor neeligibile, în cazul în care solicitantul a declarat că este plătitor de TVA, şi bifează DA în căsuţa corespunzătoare. </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va bifa căsuţa NU în cazul în care solicitantul este plătitor de TVA şi valoarea TVA este trecută în coloana cheltuielilor eligibile şi va opera modificările în bugetul indicativ, motivându-şi decizia la rubrica Observaţii.</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Dacă solicitantul este neplătitor de TVA, valoarea TVA aferent cheltuielilor eligibile purtătoare de TVA, poate fi trecută în coloana cheltuielilor eligibile sau neeligibile.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Expertul va bifa DA în căsuţa corespunzătoare dacă TVA este trecut în coloana cheltuielilor eligibile si verifică dacă valoarea TVA se referă numai la valoarea cheltuielilor eligibile purtătoare de TVA. </w:t>
      </w:r>
    </w:p>
    <w:p w:rsidR="00647C8A" w:rsidRPr="00647C8A" w:rsidRDefault="00647C8A" w:rsidP="00647C8A">
      <w:pPr>
        <w:spacing w:before="120" w:after="120" w:line="240" w:lineRule="auto"/>
        <w:jc w:val="both"/>
        <w:rPr>
          <w:rFonts w:asciiTheme="minorHAnsi" w:hAnsiTheme="minorHAnsi" w:cstheme="minorHAnsi"/>
          <w:i/>
          <w:sz w:val="24"/>
          <w:szCs w:val="24"/>
        </w:rPr>
      </w:pPr>
      <w:r w:rsidRPr="00647C8A">
        <w:rPr>
          <w:rFonts w:asciiTheme="minorHAnsi" w:hAnsiTheme="minorHAnsi" w:cstheme="minorHAnsi"/>
          <w:i/>
          <w:sz w:val="24"/>
          <w:szCs w:val="24"/>
        </w:rPr>
        <w:t xml:space="preserve"> În cazul identificării unor diferenţe, expertul verifică corectitudinea valorii TVA şi bifează DA cu diferenţe şi va opera modificările în bugetul indicativ, motivându-şi decizia la rubrica Observatii.</w:t>
      </w:r>
    </w:p>
    <w:p w:rsidR="00647C8A" w:rsidRPr="00647C8A" w:rsidRDefault="00647C8A" w:rsidP="00647C8A">
      <w:pPr>
        <w:spacing w:before="120" w:after="120" w:line="240" w:lineRule="auto"/>
        <w:jc w:val="both"/>
        <w:rPr>
          <w:rFonts w:asciiTheme="minorHAnsi" w:hAnsiTheme="minorHAnsi" w:cstheme="minorHAnsi"/>
          <w:color w:val="000000"/>
          <w:sz w:val="24"/>
          <w:szCs w:val="24"/>
        </w:rPr>
      </w:pPr>
    </w:p>
    <w:p w:rsidR="00647C8A" w:rsidRPr="00647C8A" w:rsidRDefault="00647C8A" w:rsidP="00647C8A">
      <w:pPr>
        <w:spacing w:before="120" w:after="120" w:line="240" w:lineRule="auto"/>
        <w:rPr>
          <w:rFonts w:asciiTheme="minorHAnsi" w:hAnsiTheme="minorHAnsi" w:cstheme="minorHAnsi"/>
          <w:sz w:val="24"/>
          <w:szCs w:val="24"/>
          <w:u w:val="single"/>
        </w:rPr>
      </w:pPr>
      <w:r w:rsidRPr="00647C8A">
        <w:rPr>
          <w:rFonts w:asciiTheme="minorHAnsi" w:hAnsiTheme="minorHAnsi" w:cstheme="minorHAnsi"/>
          <w:b/>
          <w:sz w:val="24"/>
          <w:szCs w:val="24"/>
          <w:u w:val="single"/>
        </w:rPr>
        <w:t xml:space="preserve">D 3. Verificarea rezonabilităţii preţurilor </w:t>
      </w:r>
    </w:p>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1.  Categoria de bunuri  se regaseste in Baza de Date cu prețuri de Referință?</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verifică dacă bunurile cu caracteristicile prevăzute în CF/SF/ MJ/ DALI şi regăsite ca investiţie în devizele pe obiecte  sunt incluse în Baza de date cu preţuri de referință postată pe pagina de internet AFIR. Dacă se regăsesc, expertul bifează în caseta corespunzatoare DA.</w:t>
      </w:r>
    </w:p>
    <w:p w:rsidR="00647C8A" w:rsidRPr="00647C8A" w:rsidRDefault="00647C8A" w:rsidP="00647C8A">
      <w:pPr>
        <w:spacing w:before="120" w:after="120" w:line="240" w:lineRule="auto"/>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Daca categoria de bunuri nu se regaseste in Baza de date preţuri, expertul bifează in caseta corespunzatoare NU.</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În situația în care o parte din bunuri se regăsesc în baza de date AFIR şi pentru celelalte se prezintă oferte, se bifează DA, iar la rubrica „Observaţii” expertul va menționa care sunt bunurile care nu se regăsesc în baza de date a AFIR. </w:t>
      </w:r>
    </w:p>
    <w:p w:rsidR="00647C8A" w:rsidRPr="00647C8A" w:rsidRDefault="00647C8A" w:rsidP="00647C8A">
      <w:pPr>
        <w:spacing w:before="120" w:after="120" w:line="240" w:lineRule="auto"/>
        <w:jc w:val="both"/>
        <w:rPr>
          <w:rFonts w:asciiTheme="minorHAnsi" w:hAnsiTheme="minorHAnsi" w:cstheme="minorHAnsi"/>
          <w:b/>
          <w:sz w:val="24"/>
          <w:szCs w:val="24"/>
          <w:lang w:val="it-IT"/>
        </w:rPr>
      </w:pPr>
      <w:r w:rsidRPr="00647C8A">
        <w:rPr>
          <w:rFonts w:asciiTheme="minorHAnsi" w:hAnsiTheme="minorHAnsi" w:cstheme="minorHAnsi"/>
          <w:b/>
          <w:sz w:val="24"/>
          <w:szCs w:val="24"/>
          <w:lang w:val="it-IT"/>
        </w:rPr>
        <w:t>2. Daca la pct. 1 raspunsul este DA, sunt atasate extrasele tiparite din Baza de date cu prețuri de Referință?</w:t>
      </w:r>
    </w:p>
    <w:p w:rsidR="00647C8A" w:rsidRPr="00647C8A" w:rsidRDefault="00647C8A" w:rsidP="00647C8A">
      <w:pPr>
        <w:spacing w:before="120" w:after="120" w:line="240" w:lineRule="auto"/>
        <w:jc w:val="both"/>
        <w:rPr>
          <w:rFonts w:asciiTheme="minorHAnsi" w:hAnsiTheme="minorHAnsi" w:cstheme="minorHAnsi"/>
          <w:b/>
          <w:sz w:val="24"/>
          <w:szCs w:val="24"/>
          <w:u w:val="single"/>
          <w:lang w:val="it-IT"/>
        </w:rPr>
      </w:pPr>
      <w:r w:rsidRPr="00647C8A">
        <w:rPr>
          <w:rFonts w:asciiTheme="minorHAnsi" w:hAnsiTheme="minorHAnsi" w:cstheme="minorHAnsi"/>
          <w:sz w:val="24"/>
          <w:szCs w:val="24"/>
          <w:lang w:val="it-IT"/>
        </w:rPr>
        <w:t>Daca sunt atasate extrasele tiparite din Baza de date cu prețuri de Referință, expertul bifează in caseta corespunzatoare DA, iar daca nu sunt atasate expertul bifează NU şi printeaza din baza de date extrasele  relevante pe care le încarcă în Sistemul de Gestiune a Documentelor alocat proiectului.</w:t>
      </w:r>
    </w:p>
    <w:p w:rsidR="00647C8A" w:rsidRPr="00647C8A" w:rsidRDefault="00647C8A" w:rsidP="00647C8A">
      <w:pPr>
        <w:spacing w:before="120" w:after="120" w:line="240" w:lineRule="auto"/>
        <w:jc w:val="both"/>
        <w:rPr>
          <w:rFonts w:asciiTheme="minorHAnsi" w:hAnsiTheme="minorHAnsi" w:cstheme="minorHAnsi"/>
          <w:b/>
          <w:sz w:val="24"/>
          <w:szCs w:val="24"/>
          <w:lang w:val="it-IT"/>
        </w:rPr>
      </w:pPr>
      <w:r w:rsidRPr="00647C8A">
        <w:rPr>
          <w:rFonts w:asciiTheme="minorHAnsi" w:hAnsiTheme="minorHAnsi" w:cstheme="minorHAnsi"/>
          <w:b/>
          <w:sz w:val="24"/>
          <w:szCs w:val="24"/>
          <w:lang w:val="it-IT"/>
        </w:rPr>
        <w:t xml:space="preserve">3. Dacă la pct. 1. raspunsul este DA, preţurile utilizate pentru bunuri se incadreaza in maximul  prevazut în  Baza de Date cu preţuri de Referință? </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Expertul verifica daca preţurile se incadreaza in maximul prevazut în Baza de Date cu  preţuri de Referință pentru bunul respectiv, bifează in caseta corespunzatoare DA, suma acceptata de evaluator fiind cea din devize</w:t>
      </w:r>
      <w:r w:rsidRPr="00647C8A">
        <w:rPr>
          <w:rFonts w:asciiTheme="minorHAnsi" w:hAnsiTheme="minorHAnsi" w:cstheme="minorHAnsi"/>
          <w:sz w:val="24"/>
          <w:szCs w:val="24"/>
        </w:rPr>
        <w:t>.</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Daca preţurile nu se incadreaza in valorile maxime prevazute în Baza de Date cu  preţuri de Referință pentru bunurile respective, expertul notifica solicitantul prin E3.4L de diferenta dintre cele doua valori pentru modificarea bugetului indicativ/ devizului general cu valoarea superioară din baza de date pentru bunul/ bunurile respective. În urma răspunsului solicitantului expertul bifează în caseta corespunzătoare </w:t>
      </w:r>
      <w:r w:rsidRPr="00647C8A">
        <w:rPr>
          <w:rFonts w:asciiTheme="minorHAnsi" w:hAnsiTheme="minorHAnsi" w:cstheme="minorHAnsi"/>
          <w:b/>
          <w:sz w:val="24"/>
          <w:szCs w:val="24"/>
        </w:rPr>
        <w:t>DA</w:t>
      </w:r>
      <w:r w:rsidRPr="00647C8A">
        <w:rPr>
          <w:rFonts w:asciiTheme="minorHAnsi" w:hAnsiTheme="minorHAnsi" w:cstheme="minorHAnsi"/>
          <w:sz w:val="24"/>
          <w:szCs w:val="24"/>
        </w:rPr>
        <w:t xml:space="preserve"> în cazul în care solicitantul și-a însușit valoarea din baza de date AFIR  sau bifează în căsuța corespunzătoare </w:t>
      </w:r>
      <w:r w:rsidRPr="00647C8A">
        <w:rPr>
          <w:rFonts w:asciiTheme="minorHAnsi" w:hAnsiTheme="minorHAnsi" w:cstheme="minorHAnsi"/>
          <w:b/>
          <w:sz w:val="24"/>
          <w:szCs w:val="24"/>
        </w:rPr>
        <w:t>NU</w:t>
      </w:r>
      <w:r w:rsidRPr="00647C8A">
        <w:rPr>
          <w:rFonts w:asciiTheme="minorHAnsi" w:hAnsiTheme="minorHAnsi" w:cstheme="minorHAnsi"/>
          <w:sz w:val="24"/>
          <w:szCs w:val="24"/>
        </w:rPr>
        <w:t>, dacă solicitantul nu este de acord,  diferența dintre cele două valori a bunului propus a fi achiziționat (prețul din SF/ MJ/ DALI și respectiv prețul maxim din baza de date AFIR pentru obiectul respectiv) trecându-se pe neeligibil.</w:t>
      </w:r>
    </w:p>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lastRenderedPageBreak/>
        <w:t>4.Dacă bunurile nu se regăsesc în Baza de Date (la pct.1 răspunsul este NU), solicitantul a prezentat două oferte/ PrintScreen – uri de pe site –urile furnizorilor cuprinzând furnizorul, caracteristicile tehnice precum și prețurile valabile la data întocmirii Bugetului indicativ/ Devizului General, pentru bunuri a căror valoare este mai mare de 15.000 Euro fără TVA şi o ofertă/ PrintScreen de pe site –ul furnizorului cuprinzând furnizorul, caracteristicile tehnice precum și prețul valabil la data întocmirii Bugetului indicativ/Devizului General pentru bunuri a căror valoare  este mai mică sau egală de 15.000 Euro fără TVA? (în cazul solicitanților privați)</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verifică dacă solicitantul a prezentat pentru bunurile care nu se regăsesc în baza de date a AFIR două oferte în cazul în care acestea depășesc pragul valoric de 15.000 Euro şi o ofertă pentru bunurile a căror valoare este mai mică sau egală cu pragul valoric de 15.000 Euro.</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Totodată expertul va compara valorile din bugetul indicativ pentru bunurile care nu se regăsesc în baza de date,  cu  prețurile unor bunuri de același tip disponibile pe Internet cu ofertele prezentate.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valorile ofertelor şi a celor regăsite pe internet, dacă este cazul, corespund, expertul bifează caseta corespunzătoare </w:t>
      </w:r>
      <w:r w:rsidRPr="00647C8A">
        <w:rPr>
          <w:rFonts w:asciiTheme="minorHAnsi" w:hAnsiTheme="minorHAnsi" w:cstheme="minorHAnsi"/>
          <w:b/>
          <w:sz w:val="24"/>
          <w:szCs w:val="24"/>
        </w:rPr>
        <w:t>DA</w:t>
      </w:r>
      <w:r w:rsidRPr="00647C8A">
        <w:rPr>
          <w:rFonts w:asciiTheme="minorHAnsi" w:hAnsiTheme="minorHAnsi" w:cstheme="minorHAnsi"/>
          <w:sz w:val="24"/>
          <w:szCs w:val="24"/>
        </w:rPr>
        <w:t>, iar preţurile acceptate vor fi cele din oferta pentru situația bunurilor a căror valoare este mai mică  sau egală cu pragul de 15.000 Euro, respectiv unul din preţurile incluse în cele două oferte prezentate pentru bunurile a căror valoare este mai mare decât pragul de 15.000 Euro.</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Expertul verifică dacă valoarea inclusă în Bugetul indicativ se încadrează între nivelul minim şi maxim al ofertelor prezentate şi solicitantul a justificat alegerea.</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este necesar, esolicitantul nu a respectat prevederile de la punctul 3.3.5,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rsidR="00647C8A" w:rsidRPr="00647C8A" w:rsidRDefault="00647C8A" w:rsidP="00647C8A">
      <w:p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Ofertele sunt documente obligatorii care trebuie avute în vedere la stabilirea rezonabilității preţurilor şi trebuie să aibă cel puțin următoarele caracteristici:</w:t>
      </w:r>
    </w:p>
    <w:p w:rsidR="00647C8A" w:rsidRPr="00647C8A" w:rsidRDefault="00647C8A" w:rsidP="00AD4726">
      <w:pPr>
        <w:numPr>
          <w:ilvl w:val="0"/>
          <w:numId w:val="28"/>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fie datate, personalizate şi semnate;</w:t>
      </w:r>
    </w:p>
    <w:p w:rsidR="00647C8A" w:rsidRPr="00647C8A" w:rsidRDefault="00647C8A" w:rsidP="00AD4726">
      <w:pPr>
        <w:numPr>
          <w:ilvl w:val="0"/>
          <w:numId w:val="28"/>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conțină detalierea unor specificații tehnice minimale, comparabile cu cele prevăzute prin CF/ SF/ MJ/ DALI;</w:t>
      </w:r>
    </w:p>
    <w:p w:rsidR="00647C8A" w:rsidRPr="00647C8A" w:rsidRDefault="00647C8A" w:rsidP="00AD4726">
      <w:pPr>
        <w:numPr>
          <w:ilvl w:val="0"/>
          <w:numId w:val="28"/>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conţină preţul de achiziţie pentru bunurile respective.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Pot fi acceptate şi Facturile proforme sau </w:t>
      </w:r>
      <w:r w:rsidRPr="00647C8A">
        <w:rPr>
          <w:rFonts w:asciiTheme="minorHAnsi" w:hAnsiTheme="minorHAnsi" w:cstheme="minorHAnsi"/>
          <w:sz w:val="24"/>
          <w:szCs w:val="24"/>
        </w:rPr>
        <w:t>prețurile din alte surse disponibile pe Internet (PrintScreen – uri de pe site –urile furnizorilor) pentru bunuri de același tip,</w:t>
      </w:r>
      <w:r w:rsidRPr="00647C8A">
        <w:rPr>
          <w:rFonts w:asciiTheme="minorHAnsi" w:hAnsiTheme="minorHAnsi" w:cstheme="minorHAnsi"/>
          <w:sz w:val="24"/>
          <w:szCs w:val="24"/>
          <w:lang w:val="it-IT"/>
        </w:rPr>
        <w:t xml:space="preserve"> dacă acestea respectă toate caracteristicile ofertelor (</w:t>
      </w:r>
      <w:r w:rsidRPr="00647C8A">
        <w:rPr>
          <w:rFonts w:asciiTheme="minorHAnsi" w:hAnsiTheme="minorHAnsi" w:cstheme="minorHAnsi"/>
          <w:sz w:val="24"/>
          <w:szCs w:val="24"/>
        </w:rPr>
        <w:t>cuprind furnizorul, caracteristicile tehnice precum și prețurile valabile la data întocmirii Bugetului indicativ).</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În același timp cu verificarea prețurilor, expertul evaluator trebuie să verifice în baza de date a ONRC codul CAEN al ofertantului, dacă acesta este în concordanță cu echipamentele/ bunurile pe care le va furniza. Astfel, prețurile din oferte vor fi acceptate numai în situația în care </w:t>
      </w:r>
      <w:r w:rsidRPr="00647C8A">
        <w:rPr>
          <w:rFonts w:asciiTheme="minorHAnsi" w:hAnsiTheme="minorHAnsi" w:cstheme="minorHAnsi"/>
          <w:sz w:val="24"/>
          <w:szCs w:val="24"/>
        </w:rPr>
        <w:lastRenderedPageBreak/>
        <w:t>activitatea ofertantului demonstrată prin cod CAEN este în concordanță cu echipamentele/bunurile pe care le va furniza.</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Dacă această condiție nu este îndeplinită, solicită prezentarea altor oferte prin intermediul informațiilor suplimentare.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Dacă în urma solicitării de informaţii suplimentare solicitantul nu furnizează oferta/ofertele, care să îndeplinească condițiile de mai sus, cheltuielile corespunzătoare devin neeligibile şi expertul modifică bugetul indicativ în sensul micșorării acestuia cu costurile corespunzătoare.</w:t>
      </w:r>
    </w:p>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5. </w:t>
      </w:r>
      <w:r w:rsidRPr="00647C8A">
        <w:rPr>
          <w:rFonts w:asciiTheme="minorHAnsi" w:hAnsiTheme="minorHAnsi" w:cstheme="minorHAnsi"/>
          <w:b/>
          <w:sz w:val="24"/>
          <w:szCs w:val="24"/>
          <w:lang w:val="pt-BR"/>
        </w:rPr>
        <w:t xml:space="preserve">Solicitantul a prezentat două oferte pentru servicii a căror valoare este mai mare de 15 000 Euro şi o ofertă pentru servicii a căror valoare  este mai mica  sau egală cu 15 000 Euro? </w:t>
      </w:r>
      <w:r w:rsidRPr="00647C8A">
        <w:rPr>
          <w:rFonts w:asciiTheme="minorHAnsi" w:hAnsiTheme="minorHAnsi" w:cstheme="minorHAnsi"/>
          <w:b/>
          <w:sz w:val="24"/>
          <w:szCs w:val="24"/>
        </w:rPr>
        <w:t>(în cazul solicitanților privați)</w:t>
      </w:r>
    </w:p>
    <w:p w:rsidR="00647C8A" w:rsidRPr="00647C8A" w:rsidRDefault="00647C8A" w:rsidP="00647C8A">
      <w:pPr>
        <w:spacing w:before="120" w:after="120" w:line="240" w:lineRule="auto"/>
        <w:jc w:val="both"/>
        <w:rPr>
          <w:rFonts w:asciiTheme="minorHAnsi" w:hAnsiTheme="minorHAnsi" w:cstheme="minorHAnsi"/>
          <w:b/>
          <w:sz w:val="24"/>
          <w:szCs w:val="24"/>
          <w:u w:val="single"/>
          <w:lang w:val="it-IT"/>
        </w:rPr>
      </w:pPr>
      <w:r w:rsidRPr="00647C8A">
        <w:rPr>
          <w:rFonts w:asciiTheme="minorHAnsi" w:hAnsiTheme="minorHAnsi" w:cstheme="minorHAnsi"/>
          <w:sz w:val="24"/>
          <w:szCs w:val="24"/>
        </w:rPr>
        <w:t>Pentru servicii se vor prezenta devize defalcate cu estimarea costurilor (nr. experti, ore/ expert, costuri/ ora). Pentru situaţiile în care valorile sunt nejustificate prin numarul de experţi, prin numarul de ore prognozate sau prin natura investiţiei, la verificarea proiectului, acestea pot fi reduse, cu informarea solicitantului.</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verifică dacă solicitantul a prezentat pentru servicii două oferte în cazul în care acestea depășesc pragul valoric de 15.000 Euro şi o ofertă pentru serviciile a căror valoare este mai mică  sau egală cu pragul valoric de 15.000 Euro.</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Totodată expertul va compara valorile din bugetul indicativ pentru servicii cu  prețurile unor servicii de același tip disponibile pe Internet cu ofertele prezentate.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valorile ofertelor şi a celor regăsite pe internet, dacă este cazul, corespund, expertul bifează caseta corespunzătoare </w:t>
      </w:r>
      <w:r w:rsidRPr="00647C8A">
        <w:rPr>
          <w:rFonts w:asciiTheme="minorHAnsi" w:hAnsiTheme="minorHAnsi" w:cstheme="minorHAnsi"/>
          <w:b/>
          <w:sz w:val="24"/>
          <w:szCs w:val="24"/>
        </w:rPr>
        <w:t>DA</w:t>
      </w:r>
      <w:r w:rsidRPr="00647C8A">
        <w:rPr>
          <w:rFonts w:asciiTheme="minorHAnsi" w:hAnsiTheme="minorHAnsi" w:cstheme="minorHAnsi"/>
          <w:sz w:val="24"/>
          <w:szCs w:val="24"/>
        </w:rPr>
        <w:t xml:space="preserve">, iar preţurile acceptate vor fi cele din oferta pentru situația serviciilor a căror valoare este mai mică decât pragul de 15.000 Euro, respectiv unul din preţurile incluse în cele două oferte prezentate pentru serviciile a căror valoare este mai mare decât pragul de 15.000 Euro. </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Expertul verifică dacă valoarea inclusă în Bugetul indicativ se încadrează între nivelul minim şi maxim al ofertelor prezentate şi solicitantul a justificat alegerea.</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solicitantul nu a respectat prevederile de la punctul 3.3.4, expertul înştiinţează solicitantul prin fișa de informații suplimentare pentru trimiterea ofertei/ ofertelor, menţionând că, dacă acestea nu sunt transmise, cheltuielile devin neeligibile. După primirea ofertei/ ofertelor, expertul procedează ca mai sus. Dacă în urma solicitării de informaţii suplimentare solicitantul nu furnizează oferta/ ofertele, cheltuielile corespunzătoare devin neeligibile şi expertul modifică bugetul indicativ în sensul micșorării acestuia cu costurile corespunzătoare. </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Ofertele sunt documente obligatorii care trebuie avute în vedere la stabilirea rezonabilității preţurilor şi trebuie să aibă cel puțin următoarele caracteristici:</w:t>
      </w:r>
    </w:p>
    <w:p w:rsidR="00647C8A" w:rsidRPr="00647C8A" w:rsidRDefault="00647C8A" w:rsidP="00AD4726">
      <w:pPr>
        <w:numPr>
          <w:ilvl w:val="0"/>
          <w:numId w:val="27"/>
        </w:numPr>
        <w:spacing w:before="120" w:after="120" w:line="240" w:lineRule="auto"/>
        <w:ind w:firstLine="66"/>
        <w:contextualSpacing/>
        <w:rPr>
          <w:rFonts w:asciiTheme="minorHAnsi" w:hAnsiTheme="minorHAnsi" w:cstheme="minorHAnsi"/>
          <w:sz w:val="24"/>
          <w:szCs w:val="24"/>
        </w:rPr>
      </w:pPr>
      <w:r w:rsidRPr="00647C8A">
        <w:rPr>
          <w:rFonts w:asciiTheme="minorHAnsi" w:hAnsiTheme="minorHAnsi" w:cstheme="minorHAnsi"/>
          <w:sz w:val="24"/>
          <w:szCs w:val="24"/>
        </w:rPr>
        <w:t>să fie datate, personalizate şi semnate;</w:t>
      </w:r>
    </w:p>
    <w:p w:rsidR="00647C8A" w:rsidRPr="00647C8A" w:rsidRDefault="00647C8A" w:rsidP="00AD4726">
      <w:pPr>
        <w:numPr>
          <w:ilvl w:val="0"/>
          <w:numId w:val="27"/>
        </w:numPr>
        <w:spacing w:before="120" w:after="120" w:line="240" w:lineRule="auto"/>
        <w:ind w:firstLine="66"/>
        <w:contextualSpacing/>
        <w:rPr>
          <w:rFonts w:asciiTheme="minorHAnsi" w:hAnsiTheme="minorHAnsi" w:cstheme="minorHAnsi"/>
          <w:sz w:val="24"/>
          <w:szCs w:val="24"/>
        </w:rPr>
      </w:pPr>
      <w:r w:rsidRPr="00647C8A">
        <w:rPr>
          <w:rFonts w:asciiTheme="minorHAnsi" w:hAnsiTheme="minorHAnsi" w:cstheme="minorHAnsi"/>
          <w:sz w:val="24"/>
          <w:szCs w:val="24"/>
        </w:rPr>
        <w:t>să conțină detalierea unor specificații tehnice minimale, comparabile cu cele prevazute prin CF/ SF/ MJ/ DALI;</w:t>
      </w:r>
    </w:p>
    <w:p w:rsidR="00647C8A" w:rsidRPr="00647C8A" w:rsidRDefault="00647C8A" w:rsidP="00AD4726">
      <w:pPr>
        <w:numPr>
          <w:ilvl w:val="0"/>
          <w:numId w:val="27"/>
        </w:numPr>
        <w:spacing w:before="120" w:after="120" w:line="240" w:lineRule="auto"/>
        <w:ind w:firstLine="66"/>
        <w:contextualSpacing/>
        <w:jc w:val="both"/>
        <w:rPr>
          <w:rFonts w:asciiTheme="minorHAnsi" w:hAnsiTheme="minorHAnsi" w:cstheme="minorHAnsi"/>
          <w:sz w:val="24"/>
          <w:szCs w:val="24"/>
        </w:rPr>
      </w:pPr>
      <w:r w:rsidRPr="00647C8A">
        <w:rPr>
          <w:rFonts w:asciiTheme="minorHAnsi" w:hAnsiTheme="minorHAnsi" w:cstheme="minorHAnsi"/>
          <w:sz w:val="24"/>
          <w:szCs w:val="24"/>
        </w:rPr>
        <w:t>să conţină preţul de achiziţie pentru serviciile respective.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lastRenderedPageBreak/>
        <w:t xml:space="preserve">Pot fi acceptate şi Facturile proforme sau </w:t>
      </w:r>
      <w:r w:rsidRPr="00647C8A">
        <w:rPr>
          <w:rFonts w:asciiTheme="minorHAnsi" w:hAnsiTheme="minorHAnsi" w:cstheme="minorHAnsi"/>
          <w:sz w:val="24"/>
          <w:szCs w:val="24"/>
        </w:rPr>
        <w:t>prețurile din alte surse disponibile pe Internet (PrintScreen – uri de pe site –urile furnizorilor) pentru servicii de același tip,</w:t>
      </w:r>
      <w:r w:rsidRPr="00647C8A">
        <w:rPr>
          <w:rFonts w:asciiTheme="minorHAnsi" w:hAnsiTheme="minorHAnsi" w:cstheme="minorHAnsi"/>
          <w:sz w:val="24"/>
          <w:szCs w:val="24"/>
          <w:lang w:val="it-IT"/>
        </w:rPr>
        <w:t xml:space="preserve"> dacă acestea respectă toate caracteristicile ofertelor (</w:t>
      </w:r>
      <w:r w:rsidRPr="00647C8A">
        <w:rPr>
          <w:rFonts w:asciiTheme="minorHAnsi" w:hAnsiTheme="minorHAnsi" w:cstheme="minorHAnsi"/>
          <w:sz w:val="24"/>
          <w:szCs w:val="24"/>
        </w:rPr>
        <w:t>cuprind furnizorul, caracteristicile tehnice precum și prețurile valabile la data întocmirii Bugetului indicativ).</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În același timp cu verificarea prețurilor, expertul evaluator trebuie să verifice în baza de date a ONRC codul CAEN al ofertantului, dacă acesta este în concordanță cu servicile pe care le va furniza.</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Astfel, prețurile din oferte vor fi acceptate numai în situația în care activitatea ofertantului demonstrată prin cod CAEN este în concordanță cu servicile pe care le va furniza.</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Dacă această condiție nu este îndeplinită, solicită prezentarea altor oferte prin intermediul informațiilor suplimentare.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Dacă în urma solicitării de informaţii suplimentare solicitantul nu furnizează oferta/ofertele, care să îndeplinească condițiile de mai sus, cheltuielile corespunzătoare devin neeligibile şi expertul modifică bugetul indicativ în sensul micșorării acestuia cu costurile corespunzătoare.</w:t>
      </w:r>
    </w:p>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6. Pentru servicii (de ex. pentru servicii de consultanță, asistență tehnică incluse la capitolul 3 din bugetul indicativ), solicitantul a prezentat trei oferte de preț în cazul în care acestea depășesc pragul valoric de 140.000 lei, şi o ofertă a căror valoare  este mai mică  sau egală cu pragul valoric de 140.000 lei ? (în cazul solicitanților publici)</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Pentru servicii se vor prezenta devize defalcate cu estimarea costurilor (nr. experti, ore/ expert, costuri/ ora). Pentru situaţiile în care valorile sunt nejustificate prin numarul de experţi, prin numarul de ore prognozate sau prin natura investiţiei, la verificarea proiectului, acestea pot fi reduse, cu informarea solicitantului.</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verifică dacă solicitantul a prezentat pentru servicii trei oferte în cazul în care acestea depășesc pragul valoric de 140.000 lei fără TVA şi o ofertă pentru serviciile a căror valoare este mai mică sau egală cu pragul valoric de 140.000 lei fără TVA.</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Totodată expertul va compara valorile din bugetul indicativ pentru servicii cu  prețurile unor servicii de același tip disponibile pe Internet/SEAP cu ofertele prezentate.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Solicitantul poate alege să prezinte în locul ofertei/ofertelor pentru servicii print screen din catalogul electronic pus la dispoziție de SEAP.</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valorile ofertelor şi a celor regăsite pe internet/SEAP, dacă este cazul, corespund, expertul bifează caseta corespunzătoare „DA”, iar preţurile acceptate vor fi cele din oferta pentru situația serviciilor a căror valoare este mai mică decât pragul de 140.000 lei fără TVA, respectiv unul din preţurile incluse în cele trei oferte prezentate pentru serviciile a căror valoare este mai mare decât pragul de 140.000 lei fără TVA. </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Expertul verifică dacă valoarea inclusă în Bugetul indicativ se încadrează între nivelul minim şi maxim al ofertelor prezentate şi solicitantul a justificat alegerea.</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solicitantul nu a respectat prevederile de la punctul 3.3.6, expertul înştiinţează solicitantul prin fișa de informații suplimentare pentru trimiterea ofertei/ofertelor, menţionând că, dacă acestea nu sunt transmise, cheltuielile devin neeligibile. După primirea ofertei/ofertelor, </w:t>
      </w:r>
      <w:r w:rsidRPr="00647C8A">
        <w:rPr>
          <w:rFonts w:asciiTheme="minorHAnsi" w:hAnsiTheme="minorHAnsi" w:cstheme="minorHAnsi"/>
          <w:sz w:val="24"/>
          <w:szCs w:val="24"/>
        </w:rPr>
        <w:lastRenderedPageBreak/>
        <w:t xml:space="preserve">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rsidR="00647C8A" w:rsidRPr="00647C8A" w:rsidRDefault="00647C8A" w:rsidP="00647C8A">
      <w:p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Ofertele sunt documente obligatorii care trebuie avute în vedere la stabilirea rezonabilității preţurilor şi trebuie să aibă cel puțin următoarele caracteristici:</w:t>
      </w:r>
    </w:p>
    <w:p w:rsidR="00647C8A" w:rsidRPr="00647C8A" w:rsidRDefault="00647C8A" w:rsidP="00AD4726">
      <w:pPr>
        <w:numPr>
          <w:ilvl w:val="0"/>
          <w:numId w:val="29"/>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fie datate, personalizate şi semnate;</w:t>
      </w:r>
    </w:p>
    <w:p w:rsidR="00647C8A" w:rsidRPr="00647C8A" w:rsidRDefault="00647C8A" w:rsidP="00AD4726">
      <w:pPr>
        <w:numPr>
          <w:ilvl w:val="0"/>
          <w:numId w:val="29"/>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conțină detalierea unor specificații tehnice minimale, comparabile cu cele prevazute prin CF/ SF/ MJ/ DALI;</w:t>
      </w:r>
    </w:p>
    <w:p w:rsidR="00647C8A" w:rsidRPr="00647C8A" w:rsidRDefault="00647C8A" w:rsidP="00AD4726">
      <w:pPr>
        <w:numPr>
          <w:ilvl w:val="0"/>
          <w:numId w:val="29"/>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conţină preţul de achiziţie pentru serviciile respective.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Pot fi acceptate şi Facturile proforme sau </w:t>
      </w:r>
      <w:r w:rsidRPr="00647C8A">
        <w:rPr>
          <w:rFonts w:asciiTheme="minorHAnsi" w:hAnsiTheme="minorHAnsi" w:cstheme="minorHAnsi"/>
          <w:sz w:val="24"/>
          <w:szCs w:val="24"/>
        </w:rPr>
        <w:t>prețurile din alte surse disponibile pe Internet (PrintScreen – uri de pe site –urile furnizorilor) pentru servicii de același tip,</w:t>
      </w:r>
      <w:r w:rsidRPr="00647C8A">
        <w:rPr>
          <w:rFonts w:asciiTheme="minorHAnsi" w:hAnsiTheme="minorHAnsi" w:cstheme="minorHAnsi"/>
          <w:sz w:val="24"/>
          <w:szCs w:val="24"/>
          <w:lang w:val="it-IT"/>
        </w:rPr>
        <w:t xml:space="preserve"> dacă acestea respectă toate caracteristicile ofertelor (</w:t>
      </w:r>
      <w:r w:rsidRPr="00647C8A">
        <w:rPr>
          <w:rFonts w:asciiTheme="minorHAnsi" w:hAnsiTheme="minorHAnsi" w:cstheme="minorHAnsi"/>
          <w:sz w:val="24"/>
          <w:szCs w:val="24"/>
        </w:rPr>
        <w:t>cuprind furnizorul, caracteristicile tehnice precum și prețurile valabile la data întocmirii Bugetului indicativ).</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În același timp cu verificarea prețurilor, expertul evaluator trebuie să verifice în baza de date a ONRC codul CAEN al ofertantului, dacă acesta este în concordanță cu servicile pe care le va furniza. Astfel, prețurile din oferte vor fi acceptate numai în situația în care activitatea ofertantului demonstrată prin cod CAEN este în concordanță cu servicile pe care le va furniza.</w:t>
      </w:r>
    </w:p>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7.Pentru bunurile achiziționate prin proiect care nu se regăsesc în baza de date a AFIR solicitantul a prezentat  trei oferte de preț în cazul în care acestea depășesc pragul valoric de 140.000 lei şi o ofertă în cazul în care valoarea bunurilor  este mai mică  sau egală cu pragul valoric de 140.000 lei? (în cazul solicitanților publici)</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verifică dacă solicitantul a prezentat pentru trei oferte pentru bunurile care nu se regăsesc în baza de date a AFIR, în cazul în care acestea depășesc pragul valoric de 140.000 lei fără TVA şi o ofertă pentru bunurile a căror valoare este mai mică sau egală cu pragul cu pragul valoric de 140.000 lei fără TVA.</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Totodată expertul va compara valorile din bugetul indicativ pentru bunuri cu  prețurile unor bunuri de același tip disponibile pe Internet/SEAP cu ofertele prezentate.</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Solicitantul poate alege să prezinte în locul ofertei/ofertelor pentru bunuri print screen din catalogul electronic pus la dispoziție de SEAP.</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valorile ofertelor şi a celor regăsite pe internet/SEAP, dacă este cazul, corespund, expertul bifează caseta corespunzătoare „DA”, iar preţurile acceptate vor fi cele din oferta pentru situația bunurilor a căror valoare este mai mică sau egală cu pragul de 140.000 lei fără TVA, respectiv unul din preţurile incluse în cele trei oferte prezentate pentru bunurile a căror valoare este mai mare decât pragul de 140.000 lei fără TVA. </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Expertul verifică dacă valoarea inclusă în Bugetul indicativ se încadrează între nivelul minim şi maxim al ofertelor prezentate şi solicitantul a justificat alegerea.</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solicitantul nu a respectat prevederile de la punctul 3.3.7,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w:t>
      </w:r>
      <w:r w:rsidRPr="00647C8A">
        <w:rPr>
          <w:rFonts w:asciiTheme="minorHAnsi" w:hAnsiTheme="minorHAnsi" w:cstheme="minorHAnsi"/>
          <w:sz w:val="24"/>
          <w:szCs w:val="24"/>
        </w:rPr>
        <w:lastRenderedPageBreak/>
        <w:t xml:space="preserve">nu furnizează oferta/ofertele, cheltuielile corespunzătoare devin neeligibile şi expertul modifică bugetul indicativ în sensul micșorării acestuia cu costurile corespunzătoare. </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Ofertele sunt documente obligatorii care trebuie avute în vedere la stabilirea rezonabilității preţurilor şi trebuie să aibă cel puțin următoarele caracteristici:</w:t>
      </w:r>
    </w:p>
    <w:p w:rsidR="00647C8A" w:rsidRPr="00647C8A" w:rsidRDefault="00647C8A" w:rsidP="00AD4726">
      <w:pPr>
        <w:numPr>
          <w:ilvl w:val="0"/>
          <w:numId w:val="30"/>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fie datate, personalizate şi semnate;</w:t>
      </w:r>
    </w:p>
    <w:p w:rsidR="00647C8A" w:rsidRPr="00647C8A" w:rsidRDefault="00647C8A" w:rsidP="00AD4726">
      <w:pPr>
        <w:numPr>
          <w:ilvl w:val="0"/>
          <w:numId w:val="30"/>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conțină detalierea unor specificații tehnice minimale, comparabile cu cele prevazute prin CF/ SF/ MJ/ DALI;</w:t>
      </w:r>
    </w:p>
    <w:p w:rsidR="00647C8A" w:rsidRPr="00647C8A" w:rsidRDefault="00647C8A" w:rsidP="00AD4726">
      <w:pPr>
        <w:numPr>
          <w:ilvl w:val="0"/>
          <w:numId w:val="30"/>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conţină preţul de achiziţie pentru serviciile respective.</w:t>
      </w:r>
    </w:p>
    <w:p w:rsidR="00647C8A" w:rsidRPr="00647C8A" w:rsidRDefault="00647C8A" w:rsidP="00647C8A">
      <w:p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Pot fi acceptate şi Facturile proforme sau </w:t>
      </w:r>
      <w:r w:rsidRPr="00647C8A">
        <w:rPr>
          <w:rFonts w:asciiTheme="minorHAnsi" w:hAnsiTheme="minorHAnsi" w:cstheme="minorHAnsi"/>
          <w:sz w:val="24"/>
          <w:szCs w:val="24"/>
        </w:rPr>
        <w:t>prețurile din alte surse disponibile pe Internet (PrintScreen – uri de pe site –urile furnizorilor) pentru bunuri de același tip,</w:t>
      </w:r>
      <w:r w:rsidRPr="00647C8A">
        <w:rPr>
          <w:rFonts w:asciiTheme="minorHAnsi" w:hAnsiTheme="minorHAnsi" w:cstheme="minorHAnsi"/>
          <w:sz w:val="24"/>
          <w:szCs w:val="24"/>
          <w:lang w:val="it-IT"/>
        </w:rPr>
        <w:t xml:space="preserve"> dacă acestea respectă toate caracteristicile ofertelor (</w:t>
      </w:r>
      <w:r w:rsidRPr="00647C8A">
        <w:rPr>
          <w:rFonts w:asciiTheme="minorHAnsi" w:hAnsiTheme="minorHAnsi" w:cstheme="minorHAnsi"/>
          <w:sz w:val="24"/>
          <w:szCs w:val="24"/>
        </w:rPr>
        <w:t>cuprind furnizorul, caracteristicile tehnice precum și prețurile valabile la data întocmirii Bugetului indicativ).</w:t>
      </w:r>
    </w:p>
    <w:p w:rsidR="00647C8A" w:rsidRPr="00647C8A" w:rsidRDefault="00647C8A" w:rsidP="00647C8A">
      <w:p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În același timp cu verificarea prețurilor, expertul evaluator trebuie să verifice în baza de date a ONRC codul CAEN al ofertantului, dacă acesta este în concordanță cu servicile pe care le va furniza. Astfel, prețurile din oferte vor fi acceptate numai în situația în care activitatea ofertantului demonstrată prin cod CAEN este în concordanță cu servicile pe care le va furniza.</w:t>
      </w:r>
    </w:p>
    <w:p w:rsidR="00647C8A" w:rsidRPr="00647C8A" w:rsidRDefault="00647C8A" w:rsidP="00647C8A">
      <w:pPr>
        <w:spacing w:before="120" w:after="120" w:line="240" w:lineRule="auto"/>
        <w:contextualSpacing/>
        <w:jc w:val="both"/>
        <w:rPr>
          <w:rFonts w:asciiTheme="minorHAnsi" w:hAnsiTheme="minorHAnsi" w:cstheme="minorHAnsi"/>
          <w:sz w:val="24"/>
          <w:szCs w:val="24"/>
        </w:rPr>
      </w:pPr>
    </w:p>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8. Pentru lucrari, exista in studiul de fezabilitate declaraţia proiectantului semnată şi ştampilată privind sursa de preţuri? </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verifica existenta precizarilor proiectantului privind  sursa de preţuri din Studiul de fezabilitate, daca declaraţia este semnata şi  bifează in caseta corespunzatoare DA sau NU.  </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Daca proiectantul nu a indicat sursa de preţuri pentru lucrari, expertul înştiinţează solicitantul prin formularul E3.4L pentru trimiterea declaratiei proiectantului privind sursa de preţuri, menţionând ca daca aceasta nu este transmisa, cheltuielile devin neeligibile. După primirea declaratiei proiectantului privind sursa de preţuri, expertul bifează DA. Daca, in urma solicitarii de informaţii, solicitantul nu furnizeaza declaraţia proiectantului privind sursa de preţuri, cheltuielile corespunzatoare devin neeligibile şi expertul modifica bugetul indicativ respectiv valoarea totala eligibila proiectului, in sensul diminuarii acestuia cu  costurile corespunzatoare.</w:t>
      </w:r>
    </w:p>
    <w:p w:rsidR="00647C8A" w:rsidRPr="00647C8A" w:rsidRDefault="00647C8A" w:rsidP="00647C8A">
      <w:pPr>
        <w:shd w:val="clear" w:color="auto" w:fill="FFFFFF"/>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În situatia în care o parte din bunuri se regăseşte în baza de date, iar pentru cealaltă se prezintă oferte, se bifează </w:t>
      </w:r>
      <w:r w:rsidRPr="00647C8A">
        <w:rPr>
          <w:rFonts w:asciiTheme="minorHAnsi" w:hAnsiTheme="minorHAnsi" w:cstheme="minorHAnsi"/>
          <w:b/>
          <w:sz w:val="24"/>
          <w:szCs w:val="24"/>
        </w:rPr>
        <w:t>DA</w:t>
      </w:r>
      <w:r w:rsidRPr="00647C8A">
        <w:rPr>
          <w:rFonts w:asciiTheme="minorHAnsi" w:hAnsiTheme="minorHAnsi" w:cstheme="minorHAnsi"/>
          <w:sz w:val="24"/>
          <w:szCs w:val="24"/>
        </w:rPr>
        <w:t xml:space="preserve"> şi la pct.1 şi la pct.4., iar la rubrica Observaţii expertul va preciza acest lucru.</w:t>
      </w:r>
    </w:p>
    <w:p w:rsidR="00647C8A" w:rsidRPr="00647C8A" w:rsidRDefault="00647C8A" w:rsidP="00647C8A">
      <w:pPr>
        <w:shd w:val="clear" w:color="auto" w:fill="FFFFFF"/>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Pentru justificarea rezonabilităţii preţurilor pentru investiția de bază, proiectantul va avea în vedere Ordinul Ministerului Culturii și Cultelor nr. 2.260/22.06.2006 privind precizarea indicatoarelor de norme de deviz pentru ofertare și decontarea situațiilor de lucrări de consolidare și restaurare-conservare a monumentelor istorice şi va menţiona sursa de preţuri folosită sau prevederile HG nr. 363/2010 privind aprobarea standardelor de cost pentru obiective de investiţii finanţate din fonduri publice, cu modificările şi completările ulterioare şi va menţiona sursa de preţuri folosită.</w:t>
      </w:r>
    </w:p>
    <w:p w:rsidR="00647C8A" w:rsidRPr="00647C8A" w:rsidRDefault="00647C8A" w:rsidP="00647C8A">
      <w:pPr>
        <w:shd w:val="clear" w:color="auto" w:fill="FFFFFF"/>
        <w:spacing w:before="120" w:after="120" w:line="240" w:lineRule="auto"/>
        <w:jc w:val="both"/>
        <w:rPr>
          <w:rFonts w:asciiTheme="minorHAnsi" w:hAnsiTheme="minorHAnsi" w:cstheme="minorHAnsi"/>
          <w:sz w:val="24"/>
          <w:szCs w:val="24"/>
        </w:rPr>
      </w:pPr>
    </w:p>
    <w:p w:rsidR="00647C8A" w:rsidRPr="00647C8A" w:rsidRDefault="00647C8A" w:rsidP="00647C8A">
      <w:pPr>
        <w:spacing w:before="120" w:after="120" w:line="240" w:lineRule="auto"/>
        <w:jc w:val="both"/>
        <w:rPr>
          <w:rFonts w:asciiTheme="minorHAnsi" w:hAnsiTheme="minorHAnsi" w:cstheme="minorHAnsi"/>
          <w:b/>
          <w:sz w:val="24"/>
          <w:szCs w:val="24"/>
          <w:u w:val="single"/>
        </w:rPr>
      </w:pPr>
      <w:r w:rsidRPr="00647C8A">
        <w:rPr>
          <w:rFonts w:asciiTheme="minorHAnsi" w:hAnsiTheme="minorHAnsi" w:cstheme="minorHAnsi"/>
          <w:b/>
          <w:sz w:val="24"/>
          <w:szCs w:val="24"/>
          <w:u w:val="single"/>
        </w:rPr>
        <w:t>D 4. Verificarea planului financiar</w:t>
      </w:r>
    </w:p>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lastRenderedPageBreak/>
        <w:t xml:space="preserve">1 Planul financiar este corect completat şi respectă gradul de intervenţie publică? </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Totalul cheltuielilor eligibile şi gradul de intervenţie publică nu vor depăşi valoarea prevazuta prin Fisa interventiei din SDL aprobat si Ghidul solicitantuluicu respectarea cerintelor privind intensitatea sprijinului. </w:t>
      </w:r>
    </w:p>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sz w:val="24"/>
          <w:szCs w:val="24"/>
        </w:rPr>
        <w:t>În situația în care proiectul îndeplinește condițiile de mai sus expertul bifează în caseta corespunzatoare DA, în caz contrar expertul bifează in caseta corespunzatoare NU şi îşi motivează poziţia în linia prevăzută în acest scop la rubrica Observaţii.</w:t>
      </w:r>
    </w:p>
    <w:p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2 Proiectul se încadreaza în plafonul maxim al sprijinului public nerambursabil asa cum este acesta stabilit prin Fisa interventiei aprobata in SDL dar nu mai mult de 200.000 euro?</w:t>
      </w:r>
    </w:p>
    <w:p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verifica in Planul financiar, randul „Ajutor public nerambursabil”, coloana 1, daca cheltuielile eligibile corespund cu plafonul maxim precizat la punctul 1 şi sunt in conformitate cu conditiile precizate.</w:t>
      </w:r>
    </w:p>
    <w:p w:rsidR="00647C8A" w:rsidRPr="00647C8A" w:rsidRDefault="00647C8A" w:rsidP="00647C8A">
      <w:pPr>
        <w:spacing w:before="120" w:after="120" w:line="240" w:lineRule="auto"/>
        <w:jc w:val="both"/>
        <w:rPr>
          <w:rFonts w:asciiTheme="minorHAnsi" w:hAnsiTheme="minorHAnsi" w:cstheme="minorHAnsi"/>
          <w:sz w:val="24"/>
          <w:szCs w:val="24"/>
          <w:lang w:val="it-IT"/>
        </w:rPr>
      </w:pPr>
      <w:r w:rsidRPr="00647C8A">
        <w:rPr>
          <w:rFonts w:asciiTheme="minorHAnsi" w:hAnsiTheme="minorHAnsi" w:cstheme="minorHAnsi"/>
          <w:sz w:val="24"/>
          <w:szCs w:val="24"/>
        </w:rPr>
        <w:t xml:space="preserve">Daca </w:t>
      </w:r>
      <w:r w:rsidRPr="00647C8A">
        <w:rPr>
          <w:rFonts w:asciiTheme="minorHAnsi" w:hAnsiTheme="minorHAnsi" w:cstheme="minorHAnsi"/>
          <w:sz w:val="24"/>
          <w:szCs w:val="24"/>
          <w:lang w:val="it-IT"/>
        </w:rPr>
        <w:t xml:space="preserve">valoarea eligibila a proiectului se incadreaza in </w:t>
      </w:r>
      <w:r w:rsidRPr="00647C8A">
        <w:rPr>
          <w:rFonts w:asciiTheme="minorHAnsi" w:hAnsiTheme="minorHAnsi" w:cstheme="minorHAnsi"/>
          <w:sz w:val="24"/>
          <w:szCs w:val="24"/>
        </w:rPr>
        <w:t xml:space="preserve">plafonul </w:t>
      </w:r>
      <w:r w:rsidRPr="00647C8A">
        <w:rPr>
          <w:rFonts w:asciiTheme="minorHAnsi" w:hAnsiTheme="minorHAnsi" w:cstheme="minorHAnsi"/>
          <w:sz w:val="24"/>
          <w:szCs w:val="24"/>
          <w:lang w:val="it-IT"/>
        </w:rPr>
        <w:t>maxim al sprijinului public nerambursabil, expertul bifează in caseta corespunzatoare DA.</w:t>
      </w:r>
    </w:p>
    <w:p w:rsidR="00647C8A" w:rsidRPr="00647C8A" w:rsidRDefault="00647C8A" w:rsidP="00647C8A">
      <w:pPr>
        <w:tabs>
          <w:tab w:val="left" w:pos="0"/>
        </w:tabs>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Daca valoarea eligibila a proiectului depaseste plafonul maxim al sprijinului public nerambursabilasa cum este acesta stabilit prin Fisa interventiei aprobata in SDL dar nu mai mult de 200.000 euro, expertul bifează in caseta corespunzatoare NU şi îşi motivează poziţia în linia prevăzută în acest scop la rubrica Observaţii.</w:t>
      </w:r>
    </w:p>
    <w:p w:rsidR="00647C8A" w:rsidRPr="00647C8A" w:rsidRDefault="00647C8A" w:rsidP="00647C8A">
      <w:pPr>
        <w:tabs>
          <w:tab w:val="left" w:pos="0"/>
        </w:tabs>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3. Avansul solicitat se încadreaza într-un cuantum de până la 50% din ajutorul public nerambursabil?</w:t>
      </w:r>
    </w:p>
    <w:p w:rsidR="00647C8A" w:rsidRPr="00647C8A" w:rsidRDefault="00647C8A" w:rsidP="00647C8A">
      <w:pPr>
        <w:spacing w:after="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verifică daca avansul cerut de catre solicitant reprezintă cel mult 50% din ajutorul public pentru investiţii. Dacă da, expertul înscrie valoarea în Planul financiar şi bifează caseta DA, în caz contrar solicita corectarea bugetului indicativ prin formularul de solicitare informații suplimentare. </w:t>
      </w:r>
    </w:p>
    <w:p w:rsidR="00647C8A" w:rsidRPr="00647C8A" w:rsidRDefault="00647C8A" w:rsidP="00647C8A">
      <w:pPr>
        <w:spacing w:after="0" w:line="240" w:lineRule="auto"/>
        <w:jc w:val="both"/>
        <w:rPr>
          <w:rFonts w:asciiTheme="minorHAnsi" w:hAnsiTheme="minorHAnsi" w:cstheme="minorHAnsi"/>
          <w:sz w:val="24"/>
          <w:szCs w:val="24"/>
        </w:rPr>
      </w:pPr>
      <w:r w:rsidRPr="00647C8A">
        <w:rPr>
          <w:rFonts w:asciiTheme="minorHAnsi" w:hAnsiTheme="minorHAnsi" w:cstheme="minorHAnsi"/>
          <w:sz w:val="24"/>
          <w:szCs w:val="24"/>
        </w:rPr>
        <w:t>Prin transmiterea formularului de solicitare informații suplimentare de catre solicitant cu bugetul corectat, expertul înscrie valoarea în Planul financiar și bifează DA cu diferențe și îşi motivează poziţia în linia prevăzută în acest scop la rubrica Observatii.</w:t>
      </w:r>
    </w:p>
    <w:p w:rsidR="00647C8A" w:rsidRPr="00647C8A" w:rsidRDefault="00647C8A" w:rsidP="00647C8A">
      <w:pPr>
        <w:spacing w:after="0" w:line="240" w:lineRule="auto"/>
        <w:jc w:val="both"/>
        <w:rPr>
          <w:rFonts w:asciiTheme="minorHAnsi" w:hAnsiTheme="minorHAnsi" w:cstheme="minorHAnsi"/>
          <w:sz w:val="24"/>
          <w:szCs w:val="24"/>
        </w:rPr>
      </w:pPr>
      <w:r w:rsidRPr="00647C8A">
        <w:rPr>
          <w:rFonts w:asciiTheme="minorHAnsi" w:hAnsiTheme="minorHAnsi" w:cstheme="minorHAnsi"/>
          <w:sz w:val="24"/>
          <w:szCs w:val="24"/>
        </w:rPr>
        <w:t>În cazul în care nu se efectuează corectura de catre solicitant, expertul bifeaza NU și îşi motivează poziţia în linia prevăzută în acest scop la rubrica Observatii.</w:t>
      </w:r>
    </w:p>
    <w:p w:rsidR="00647C8A" w:rsidRPr="00647C8A" w:rsidRDefault="00647C8A" w:rsidP="00647C8A">
      <w:pPr>
        <w:spacing w:before="120" w:after="120" w:line="240" w:lineRule="auto"/>
        <w:jc w:val="both"/>
        <w:rPr>
          <w:rFonts w:asciiTheme="minorHAnsi" w:eastAsia="Times New Roman" w:hAnsiTheme="minorHAnsi" w:cstheme="minorHAnsi"/>
          <w:i/>
          <w:sz w:val="24"/>
          <w:szCs w:val="24"/>
          <w:lang w:val="en-US"/>
        </w:rPr>
      </w:pPr>
      <w:r w:rsidRPr="00647C8A">
        <w:rPr>
          <w:rFonts w:asciiTheme="minorHAnsi" w:hAnsiTheme="minorHAnsi" w:cstheme="minorHAnsi"/>
          <w:sz w:val="24"/>
          <w:szCs w:val="24"/>
        </w:rPr>
        <w:t>În cazul în care potențialul beneficiar nu a solicitat avans, expertul bifează caseta Nu este cazul.</w:t>
      </w:r>
    </w:p>
    <w:p w:rsidR="00647C8A" w:rsidRPr="00647C8A" w:rsidRDefault="00647C8A" w:rsidP="00647C8A">
      <w:pPr>
        <w:spacing w:after="0" w:line="240" w:lineRule="auto"/>
        <w:jc w:val="both"/>
        <w:rPr>
          <w:rFonts w:asciiTheme="minorHAnsi" w:hAnsiTheme="minorHAnsi" w:cstheme="minorHAnsi"/>
          <w:b/>
          <w:sz w:val="24"/>
          <w:szCs w:val="24"/>
        </w:rPr>
      </w:pPr>
    </w:p>
    <w:p w:rsidR="00647C8A" w:rsidRPr="00647C8A" w:rsidRDefault="00647C8A" w:rsidP="00647C8A">
      <w:pPr>
        <w:spacing w:after="0" w:line="240" w:lineRule="auto"/>
        <w:rPr>
          <w:rFonts w:asciiTheme="minorHAnsi" w:hAnsiTheme="minorHAnsi" w:cstheme="minorHAnsi"/>
          <w:b/>
          <w:sz w:val="24"/>
          <w:szCs w:val="24"/>
        </w:rPr>
      </w:pPr>
      <w:r w:rsidRPr="00647C8A">
        <w:rPr>
          <w:rFonts w:asciiTheme="minorHAnsi" w:hAnsiTheme="minorHAnsi" w:cstheme="minorHAnsi"/>
          <w:b/>
          <w:sz w:val="24"/>
          <w:szCs w:val="24"/>
        </w:rPr>
        <w:t>G. VIZITA PE TEREN – daca este aplicabil</w:t>
      </w:r>
    </w:p>
    <w:p w:rsidR="00647C8A" w:rsidRPr="00647C8A" w:rsidRDefault="00647C8A" w:rsidP="00647C8A">
      <w:pPr>
        <w:spacing w:after="0" w:line="240" w:lineRule="auto"/>
        <w:rPr>
          <w:rFonts w:asciiTheme="minorHAnsi" w:hAnsiTheme="minorHAnsi" w:cstheme="minorHAnsi"/>
          <w:b/>
          <w:sz w:val="24"/>
          <w:szCs w:val="24"/>
        </w:rPr>
      </w:pPr>
    </w:p>
    <w:tbl>
      <w:tblPr>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34"/>
        <w:gridCol w:w="1384"/>
        <w:gridCol w:w="871"/>
      </w:tblGrid>
      <w:tr w:rsidR="00647C8A" w:rsidRPr="00647C8A" w:rsidTr="00647C8A">
        <w:trPr>
          <w:trHeight w:val="440"/>
        </w:trPr>
        <w:tc>
          <w:tcPr>
            <w:tcW w:w="3786"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647C8A" w:rsidRPr="00647C8A" w:rsidRDefault="00647C8A" w:rsidP="00647C8A">
            <w:pPr>
              <w:overflowPunct w:val="0"/>
              <w:autoSpaceDE w:val="0"/>
              <w:autoSpaceDN w:val="0"/>
              <w:adjustRightInd w:val="0"/>
              <w:spacing w:before="120" w:after="120" w:line="240" w:lineRule="auto"/>
              <w:jc w:val="center"/>
              <w:textAlignment w:val="baseline"/>
              <w:rPr>
                <w:rFonts w:asciiTheme="minorHAnsi" w:hAnsiTheme="minorHAnsi" w:cstheme="minorHAnsi"/>
                <w:b/>
                <w:sz w:val="24"/>
                <w:szCs w:val="24"/>
              </w:rPr>
            </w:pPr>
            <w:r w:rsidRPr="00647C8A">
              <w:rPr>
                <w:rFonts w:asciiTheme="minorHAnsi" w:hAnsiTheme="minorHAnsi" w:cstheme="minorHAnsi"/>
                <w:b/>
                <w:sz w:val="24"/>
                <w:szCs w:val="24"/>
              </w:rPr>
              <w:t xml:space="preserve">VERIFICAREA PE TEREN </w:t>
            </w:r>
          </w:p>
        </w:tc>
        <w:tc>
          <w:tcPr>
            <w:tcW w:w="1214" w:type="pct"/>
            <w:gridSpan w:val="2"/>
            <w:tcBorders>
              <w:top w:val="single" w:sz="4" w:space="0" w:color="auto"/>
              <w:left w:val="single" w:sz="4" w:space="0" w:color="auto"/>
              <w:bottom w:val="single" w:sz="4" w:space="0" w:color="auto"/>
              <w:right w:val="single" w:sz="4" w:space="0" w:color="auto"/>
            </w:tcBorders>
            <w:shd w:val="clear" w:color="auto" w:fill="auto"/>
            <w:hideMark/>
          </w:tcPr>
          <w:p w:rsidR="00647C8A" w:rsidRPr="00647C8A" w:rsidRDefault="00647C8A" w:rsidP="00647C8A">
            <w:pPr>
              <w:overflowPunct w:val="0"/>
              <w:autoSpaceDE w:val="0"/>
              <w:autoSpaceDN w:val="0"/>
              <w:adjustRightInd w:val="0"/>
              <w:spacing w:before="120" w:after="120" w:line="240" w:lineRule="auto"/>
              <w:jc w:val="center"/>
              <w:textAlignment w:val="baseline"/>
              <w:rPr>
                <w:rFonts w:asciiTheme="minorHAnsi" w:hAnsiTheme="minorHAnsi" w:cstheme="minorHAnsi"/>
                <w:b/>
                <w:sz w:val="24"/>
                <w:szCs w:val="24"/>
              </w:rPr>
            </w:pPr>
            <w:r w:rsidRPr="00647C8A">
              <w:rPr>
                <w:rFonts w:asciiTheme="minorHAnsi" w:hAnsiTheme="minorHAnsi" w:cstheme="minorHAnsi"/>
                <w:b/>
                <w:sz w:val="24"/>
                <w:szCs w:val="24"/>
              </w:rPr>
              <w:t>Verificare efectuată</w:t>
            </w:r>
          </w:p>
        </w:tc>
      </w:tr>
      <w:tr w:rsidR="00647C8A" w:rsidRPr="00647C8A" w:rsidTr="00647C8A">
        <w:trPr>
          <w:trHeight w:val="431"/>
        </w:trPr>
        <w:tc>
          <w:tcPr>
            <w:tcW w:w="703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647C8A" w:rsidRPr="00647C8A" w:rsidRDefault="00647C8A" w:rsidP="00647C8A">
            <w:pPr>
              <w:spacing w:before="120" w:after="120" w:line="240" w:lineRule="auto"/>
              <w:rPr>
                <w:rFonts w:asciiTheme="minorHAnsi" w:hAnsiTheme="minorHAnsi" w:cstheme="minorHAnsi"/>
                <w:b/>
                <w:sz w:val="24"/>
                <w:szCs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hideMark/>
          </w:tcPr>
          <w:p w:rsidR="00647C8A" w:rsidRPr="00647C8A" w:rsidRDefault="00647C8A" w:rsidP="00647C8A">
            <w:pPr>
              <w:pBdr>
                <w:left w:val="single" w:sz="8" w:space="0" w:color="auto"/>
              </w:pBdr>
              <w:overflowPunct w:val="0"/>
              <w:autoSpaceDE w:val="0"/>
              <w:autoSpaceDN w:val="0"/>
              <w:adjustRightInd w:val="0"/>
              <w:spacing w:before="120" w:after="120" w:line="240" w:lineRule="auto"/>
              <w:jc w:val="center"/>
              <w:textAlignment w:val="baseline"/>
              <w:rPr>
                <w:rFonts w:asciiTheme="minorHAnsi" w:hAnsiTheme="minorHAnsi" w:cstheme="minorHAnsi"/>
                <w:b/>
                <w:sz w:val="24"/>
                <w:szCs w:val="24"/>
              </w:rPr>
            </w:pPr>
            <w:r w:rsidRPr="00647C8A">
              <w:rPr>
                <w:rFonts w:asciiTheme="minorHAnsi" w:hAnsiTheme="minorHAnsi" w:cstheme="minorHAnsi"/>
                <w:b/>
                <w:sz w:val="24"/>
                <w:szCs w:val="24"/>
              </w:rPr>
              <w:t>DA</w:t>
            </w:r>
          </w:p>
        </w:tc>
        <w:tc>
          <w:tcPr>
            <w:tcW w:w="469" w:type="pct"/>
            <w:tcBorders>
              <w:top w:val="single" w:sz="4" w:space="0" w:color="auto"/>
              <w:left w:val="single" w:sz="4" w:space="0" w:color="auto"/>
              <w:bottom w:val="single" w:sz="4" w:space="0" w:color="auto"/>
              <w:right w:val="single" w:sz="4" w:space="0" w:color="auto"/>
            </w:tcBorders>
            <w:hideMark/>
          </w:tcPr>
          <w:p w:rsidR="00647C8A" w:rsidRPr="00647C8A" w:rsidRDefault="00647C8A" w:rsidP="00647C8A">
            <w:pPr>
              <w:pBdr>
                <w:left w:val="single" w:sz="8" w:space="0" w:color="auto"/>
              </w:pBdr>
              <w:overflowPunct w:val="0"/>
              <w:autoSpaceDE w:val="0"/>
              <w:autoSpaceDN w:val="0"/>
              <w:adjustRightInd w:val="0"/>
              <w:spacing w:before="120" w:after="120" w:line="240" w:lineRule="auto"/>
              <w:jc w:val="center"/>
              <w:textAlignment w:val="baseline"/>
              <w:rPr>
                <w:rFonts w:asciiTheme="minorHAnsi" w:hAnsiTheme="minorHAnsi" w:cstheme="minorHAnsi"/>
                <w:b/>
                <w:sz w:val="24"/>
                <w:szCs w:val="24"/>
              </w:rPr>
            </w:pPr>
            <w:r w:rsidRPr="00647C8A">
              <w:rPr>
                <w:rFonts w:asciiTheme="minorHAnsi" w:hAnsiTheme="minorHAnsi" w:cstheme="minorHAnsi"/>
                <w:b/>
                <w:sz w:val="24"/>
                <w:szCs w:val="24"/>
              </w:rPr>
              <w:t xml:space="preserve">NU </w:t>
            </w:r>
          </w:p>
        </w:tc>
      </w:tr>
      <w:tr w:rsidR="00647C8A" w:rsidRPr="00647C8A" w:rsidTr="00647C8A">
        <w:trPr>
          <w:trHeight w:val="624"/>
        </w:trPr>
        <w:tc>
          <w:tcPr>
            <w:tcW w:w="3786" w:type="pct"/>
            <w:tcBorders>
              <w:top w:val="single" w:sz="4" w:space="0" w:color="auto"/>
              <w:left w:val="single" w:sz="4" w:space="0" w:color="auto"/>
              <w:bottom w:val="single" w:sz="4" w:space="0" w:color="auto"/>
              <w:right w:val="single" w:sz="4" w:space="0" w:color="auto"/>
            </w:tcBorders>
          </w:tcPr>
          <w:p w:rsidR="00647C8A" w:rsidRPr="00647C8A" w:rsidRDefault="00647C8A" w:rsidP="00647C8A">
            <w:pPr>
              <w:overflowPunct w:val="0"/>
              <w:autoSpaceDE w:val="0"/>
              <w:autoSpaceDN w:val="0"/>
              <w:adjustRightInd w:val="0"/>
              <w:spacing w:before="120" w:after="120" w:line="240" w:lineRule="auto"/>
              <w:jc w:val="center"/>
              <w:textAlignment w:val="baseline"/>
              <w:rPr>
                <w:rFonts w:asciiTheme="minorHAnsi" w:hAnsiTheme="minorHAnsi" w:cstheme="minorHAnsi"/>
                <w:b/>
                <w:sz w:val="24"/>
                <w:szCs w:val="24"/>
              </w:rPr>
            </w:pPr>
            <w:r w:rsidRPr="00647C8A">
              <w:rPr>
                <w:rFonts w:asciiTheme="minorHAnsi" w:hAnsiTheme="minorHAnsi" w:cstheme="minorHAnsi"/>
                <w:b/>
                <w:i/>
                <w:sz w:val="24"/>
                <w:szCs w:val="24"/>
              </w:rPr>
              <w:t>Verificare la SLINA</w:t>
            </w:r>
          </w:p>
        </w:tc>
        <w:tc>
          <w:tcPr>
            <w:tcW w:w="745" w:type="pct"/>
            <w:tcBorders>
              <w:top w:val="single" w:sz="4" w:space="0" w:color="auto"/>
              <w:left w:val="single" w:sz="4" w:space="0" w:color="auto"/>
              <w:bottom w:val="single" w:sz="4" w:space="0" w:color="auto"/>
              <w:right w:val="single" w:sz="4" w:space="0" w:color="auto"/>
            </w:tcBorders>
          </w:tcPr>
          <w:p w:rsidR="00647C8A" w:rsidRPr="00647C8A" w:rsidRDefault="00647C8A" w:rsidP="00647C8A">
            <w:pPr>
              <w:overflowPunct w:val="0"/>
              <w:autoSpaceDE w:val="0"/>
              <w:autoSpaceDN w:val="0"/>
              <w:adjustRightInd w:val="0"/>
              <w:spacing w:before="120" w:after="120" w:line="240" w:lineRule="auto"/>
              <w:jc w:val="center"/>
              <w:textAlignment w:val="baseline"/>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469" w:type="pct"/>
            <w:tcBorders>
              <w:top w:val="single" w:sz="4" w:space="0" w:color="auto"/>
              <w:left w:val="single" w:sz="4" w:space="0" w:color="auto"/>
              <w:bottom w:val="single" w:sz="4" w:space="0" w:color="auto"/>
              <w:right w:val="single" w:sz="4" w:space="0" w:color="auto"/>
            </w:tcBorders>
          </w:tcPr>
          <w:p w:rsidR="00647C8A" w:rsidRPr="00647C8A" w:rsidRDefault="00647C8A" w:rsidP="00647C8A">
            <w:pPr>
              <w:overflowPunct w:val="0"/>
              <w:autoSpaceDE w:val="0"/>
              <w:autoSpaceDN w:val="0"/>
              <w:adjustRightInd w:val="0"/>
              <w:spacing w:before="120" w:after="120" w:line="240" w:lineRule="auto"/>
              <w:jc w:val="center"/>
              <w:textAlignment w:val="baseline"/>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bl>
    <w:p w:rsidR="00647C8A" w:rsidRPr="00647C8A" w:rsidRDefault="00647C8A" w:rsidP="00647C8A">
      <w:pPr>
        <w:spacing w:before="120" w:after="120" w:line="240" w:lineRule="auto"/>
        <w:contextualSpacing/>
        <w:jc w:val="both"/>
        <w:rPr>
          <w:rFonts w:asciiTheme="minorHAnsi" w:hAnsiTheme="minorHAnsi" w:cstheme="minorHAnsi"/>
          <w:sz w:val="24"/>
          <w:szCs w:val="24"/>
        </w:rPr>
      </w:pPr>
    </w:p>
    <w:p w:rsidR="00647C8A" w:rsidRPr="00647C8A" w:rsidRDefault="00647C8A" w:rsidP="00647C8A">
      <w:p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lastRenderedPageBreak/>
        <w:t>F. DECIZIA REFERITOARE LA PROIECT</w:t>
      </w:r>
    </w:p>
    <w:p w:rsidR="00647C8A" w:rsidRPr="00647C8A" w:rsidRDefault="00647C8A" w:rsidP="00647C8A">
      <w:p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PROIECTUL ESTE:</w:t>
      </w:r>
    </w:p>
    <w:p w:rsidR="00647C8A" w:rsidRPr="00647C8A" w:rsidRDefault="00647C8A" w:rsidP="00AD4726">
      <w:pPr>
        <w:numPr>
          <w:ilvl w:val="0"/>
          <w:numId w:val="2"/>
        </w:num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 xml:space="preserve">ELIGIBIL </w:t>
      </w:r>
    </w:p>
    <w:p w:rsidR="00647C8A" w:rsidRPr="00647C8A" w:rsidRDefault="00647C8A" w:rsidP="00AD4726">
      <w:pPr>
        <w:numPr>
          <w:ilvl w:val="0"/>
          <w:numId w:val="2"/>
        </w:num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NEELIGIBIL</w:t>
      </w:r>
    </w:p>
    <w:p w:rsidR="00647C8A" w:rsidRPr="00647C8A" w:rsidRDefault="00647C8A" w:rsidP="00647C8A">
      <w:pPr>
        <w:spacing w:before="120" w:after="120" w:line="240" w:lineRule="auto"/>
        <w:contextualSpacing/>
        <w:jc w:val="both"/>
        <w:rPr>
          <w:rFonts w:asciiTheme="minorHAnsi" w:hAnsiTheme="minorHAnsi" w:cstheme="minorHAnsi"/>
          <w:b/>
          <w:kern w:val="32"/>
          <w:sz w:val="24"/>
          <w:szCs w:val="24"/>
        </w:rPr>
      </w:pPr>
    </w:p>
    <w:p w:rsidR="00647C8A" w:rsidRPr="00647C8A" w:rsidRDefault="00647C8A" w:rsidP="00647C8A">
      <w:pPr>
        <w:overflowPunct w:val="0"/>
        <w:autoSpaceDE w:val="0"/>
        <w:autoSpaceDN w:val="0"/>
        <w:adjustRightInd w:val="0"/>
        <w:spacing w:after="0" w:line="240" w:lineRule="auto"/>
        <w:jc w:val="both"/>
        <w:textAlignment w:val="baseline"/>
        <w:rPr>
          <w:rFonts w:asciiTheme="minorHAnsi" w:hAnsiTheme="minorHAnsi" w:cstheme="minorHAnsi"/>
          <w:i/>
          <w:sz w:val="24"/>
          <w:szCs w:val="24"/>
        </w:rPr>
      </w:pPr>
      <w:r w:rsidRPr="00647C8A">
        <w:rPr>
          <w:rFonts w:asciiTheme="minorHAnsi" w:hAnsiTheme="minorHAnsi" w:cstheme="minorHAnsi"/>
          <w:i/>
          <w:sz w:val="24"/>
          <w:szCs w:val="24"/>
        </w:rPr>
        <w:t>În cazul proiectelor neeligibile se va completa rubrica Observaţii cu toate motivele de neeligibilitate ale  proiectului.Totodata, in cazul proiectelor al caror buget a fost modificat se vor detalia in aceeasi rubrica motivele tuturor modificarilor realizate.</w:t>
      </w:r>
    </w:p>
    <w:p w:rsidR="00647C8A" w:rsidRPr="00647C8A" w:rsidRDefault="00647C8A" w:rsidP="00647C8A">
      <w:pPr>
        <w:overflowPunct w:val="0"/>
        <w:autoSpaceDE w:val="0"/>
        <w:autoSpaceDN w:val="0"/>
        <w:adjustRightInd w:val="0"/>
        <w:spacing w:after="0" w:line="240" w:lineRule="auto"/>
        <w:jc w:val="both"/>
        <w:textAlignment w:val="baseline"/>
        <w:rPr>
          <w:rFonts w:asciiTheme="minorHAnsi" w:hAnsiTheme="minorHAnsi" w:cstheme="minorHAnsi"/>
          <w:i/>
          <w:sz w:val="24"/>
          <w:szCs w:val="24"/>
        </w:rPr>
      </w:pPr>
    </w:p>
    <w:p w:rsidR="00647C8A" w:rsidRPr="00647C8A" w:rsidRDefault="00647C8A" w:rsidP="00647C8A">
      <w:pPr>
        <w:overflowPunct w:val="0"/>
        <w:autoSpaceDE w:val="0"/>
        <w:autoSpaceDN w:val="0"/>
        <w:adjustRightInd w:val="0"/>
        <w:spacing w:after="0" w:line="240" w:lineRule="auto"/>
        <w:jc w:val="both"/>
        <w:textAlignment w:val="baseline"/>
        <w:rPr>
          <w:rFonts w:asciiTheme="minorHAnsi" w:hAnsiTheme="minorHAnsi" w:cstheme="minorHAnsi"/>
          <w:i/>
          <w:sz w:val="24"/>
          <w:szCs w:val="24"/>
        </w:rPr>
      </w:pPr>
      <w:r w:rsidRPr="00647C8A">
        <w:rPr>
          <w:rFonts w:asciiTheme="minorHAnsi" w:hAnsiTheme="minorHAnsi" w:cstheme="minorHAnsi"/>
          <w:i/>
          <w:sz w:val="24"/>
          <w:szCs w:val="24"/>
        </w:rPr>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rsidR="00647C8A" w:rsidRPr="00647C8A" w:rsidRDefault="00647C8A" w:rsidP="00647C8A">
      <w:pPr>
        <w:overflowPunct w:val="0"/>
        <w:autoSpaceDE w:val="0"/>
        <w:autoSpaceDN w:val="0"/>
        <w:adjustRightInd w:val="0"/>
        <w:spacing w:before="120" w:after="120" w:line="240" w:lineRule="auto"/>
        <w:jc w:val="both"/>
        <w:textAlignment w:val="baseline"/>
        <w:rPr>
          <w:rFonts w:asciiTheme="minorHAnsi" w:hAnsiTheme="minorHAnsi" w:cstheme="minorHAnsi"/>
          <w:i/>
          <w:sz w:val="24"/>
          <w:szCs w:val="24"/>
        </w:rPr>
      </w:pPr>
    </w:p>
    <w:p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u w:val="single"/>
        </w:rPr>
      </w:pPr>
      <w:r w:rsidRPr="00647C8A">
        <w:rPr>
          <w:rFonts w:asciiTheme="minorHAnsi" w:hAnsiTheme="minorHAnsi" w:cstheme="minorHAnsi"/>
          <w:sz w:val="24"/>
          <w:szCs w:val="24"/>
          <w:u w:val="single"/>
        </w:rPr>
        <w:t>Observatii:</w:t>
      </w:r>
    </w:p>
    <w:p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Se detaliază (rubrica obligatorie daca proiectul nu indeplineste cel putin un criteriu de eligibilitate si/sau daca a fost redusa valoarea eligibila sau intensitatea sprijinului si/sau a fost declarat neeligibil ca urmare a verificarii pe teren):</w:t>
      </w:r>
    </w:p>
    <w:p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 xml:space="preserve">- pentru fiecare criteriu de eligibilitate care nu a fost îndeplinit, motivul neeligibilităţii, dacă este cazul, </w:t>
      </w:r>
    </w:p>
    <w:p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 motivul reducerii valorii eligibile, a valorii publice sau a intensităţii sprijinului, dacă este cazul,</w:t>
      </w:r>
    </w:p>
    <w:p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 motivul neeligibilităţii din punct de vedere al verificării pe teren, dacă este cazul.</w:t>
      </w:r>
    </w:p>
    <w:p w:rsidR="00647C8A" w:rsidRPr="00647C8A" w:rsidRDefault="00647C8A" w:rsidP="00647C8A">
      <w:pPr>
        <w:pBdr>
          <w:top w:val="single" w:sz="4" w:space="1" w:color="auto"/>
          <w:left w:val="single" w:sz="4" w:space="1" w:color="auto"/>
          <w:bottom w:val="single" w:sz="4" w:space="1" w:color="auto"/>
          <w:right w:val="single" w:sz="4" w:space="4" w:color="auto"/>
        </w:pBdr>
        <w:spacing w:before="120" w:after="120" w:line="240" w:lineRule="auto"/>
        <w:rPr>
          <w:rFonts w:asciiTheme="minorHAnsi" w:eastAsia="Times New Roman" w:hAnsiTheme="minorHAnsi" w:cstheme="minorHAnsi"/>
          <w:bCs/>
          <w:iCs/>
          <w:sz w:val="24"/>
          <w:szCs w:val="24"/>
          <w:lang w:eastAsia="fr-FR"/>
        </w:rPr>
      </w:pPr>
      <w:r w:rsidRPr="00647C8A">
        <w:rPr>
          <w:rFonts w:asciiTheme="minorHAnsi" w:eastAsia="Times New Roman" w:hAnsiTheme="minorHAnsi" w:cstheme="minorHAnsi"/>
          <w:bCs/>
          <w:iCs/>
          <w:sz w:val="24"/>
          <w:szCs w:val="24"/>
          <w:lang w:eastAsia="fr-FR"/>
        </w:rPr>
        <w:t>.........................................................................................................................................................</w:t>
      </w:r>
    </w:p>
    <w:p w:rsidR="00647C8A" w:rsidRPr="00647C8A" w:rsidRDefault="00647C8A" w:rsidP="00647C8A">
      <w:pPr>
        <w:pBdr>
          <w:top w:val="single" w:sz="4" w:space="1" w:color="auto"/>
          <w:left w:val="single" w:sz="4" w:space="1" w:color="auto"/>
          <w:bottom w:val="single" w:sz="4" w:space="1" w:color="auto"/>
          <w:right w:val="single" w:sz="4" w:space="4" w:color="auto"/>
        </w:pBdr>
        <w:spacing w:before="120" w:after="120" w:line="240" w:lineRule="auto"/>
        <w:rPr>
          <w:rFonts w:asciiTheme="minorHAnsi" w:eastAsia="Times New Roman" w:hAnsiTheme="minorHAnsi" w:cstheme="minorHAnsi"/>
          <w:bCs/>
          <w:iCs/>
          <w:sz w:val="24"/>
          <w:szCs w:val="24"/>
          <w:lang w:eastAsia="fr-FR"/>
        </w:rPr>
      </w:pPr>
      <w:r w:rsidRPr="00647C8A">
        <w:rPr>
          <w:rFonts w:asciiTheme="minorHAnsi" w:eastAsia="Times New Roman" w:hAnsiTheme="minorHAnsi" w:cstheme="minorHAnsi"/>
          <w:bCs/>
          <w:iCs/>
          <w:sz w:val="24"/>
          <w:szCs w:val="24"/>
          <w:lang w:eastAsia="fr-FR"/>
        </w:rPr>
        <w:t>..........................................................................................................................................................</w:t>
      </w:r>
    </w:p>
    <w:p w:rsidR="00647C8A" w:rsidRPr="00647C8A" w:rsidRDefault="00647C8A" w:rsidP="00647C8A">
      <w:pPr>
        <w:spacing w:after="0" w:line="240" w:lineRule="auto"/>
        <w:jc w:val="both"/>
        <w:rPr>
          <w:rFonts w:asciiTheme="minorHAnsi" w:hAnsiTheme="minorHAnsi" w:cstheme="minorHAnsi"/>
          <w:b/>
          <w:sz w:val="24"/>
          <w:szCs w:val="24"/>
        </w:rPr>
      </w:pPr>
    </w:p>
    <w:p w:rsidR="00647C8A" w:rsidRPr="00647C8A" w:rsidRDefault="00647C8A" w:rsidP="00647C8A">
      <w:pPr>
        <w:spacing w:after="0" w:line="240" w:lineRule="auto"/>
        <w:jc w:val="both"/>
        <w:rPr>
          <w:rFonts w:asciiTheme="minorHAnsi" w:hAnsiTheme="minorHAnsi" w:cstheme="minorHAnsi"/>
          <w:b/>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SECTIUNEA II</w:t>
      </w: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C. Verificarea conformitatii si eligibilitatii documentelor la semnarea  contractului de finantare </w:t>
      </w: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Numărul de înregistrare al Cererii de Finanţare* (CF):</w:t>
      </w: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w:t>
      </w: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*se va prelua din....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5"/>
        <w:gridCol w:w="2088"/>
        <w:gridCol w:w="234"/>
        <w:gridCol w:w="840"/>
        <w:gridCol w:w="840"/>
        <w:gridCol w:w="983"/>
      </w:tblGrid>
      <w:tr w:rsidR="00647C8A" w:rsidRPr="00647C8A" w:rsidTr="00647C8A">
        <w:tc>
          <w:tcPr>
            <w:tcW w:w="6897" w:type="dxa"/>
            <w:gridSpan w:val="3"/>
            <w:shd w:val="clear" w:color="auto" w:fill="auto"/>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Documente de verificat</w:t>
            </w:r>
          </w:p>
        </w:tc>
        <w:tc>
          <w:tcPr>
            <w:tcW w:w="840" w:type="dxa"/>
            <w:shd w:val="clear" w:color="auto" w:fill="auto"/>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w:t>
            </w:r>
          </w:p>
        </w:tc>
        <w:tc>
          <w:tcPr>
            <w:tcW w:w="840" w:type="dxa"/>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w:t>
            </w:r>
          </w:p>
        </w:tc>
        <w:tc>
          <w:tcPr>
            <w:tcW w:w="983" w:type="dxa"/>
            <w:shd w:val="clear" w:color="auto" w:fill="auto"/>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NU este </w:t>
            </w:r>
            <w:r w:rsidRPr="00647C8A">
              <w:rPr>
                <w:rFonts w:asciiTheme="minorHAnsi" w:hAnsiTheme="minorHAnsi" w:cstheme="minorHAnsi"/>
                <w:sz w:val="24"/>
                <w:szCs w:val="24"/>
              </w:rPr>
              <w:lastRenderedPageBreak/>
              <w:t>cazul</w:t>
            </w:r>
          </w:p>
        </w:tc>
      </w:tr>
      <w:tr w:rsidR="00647C8A" w:rsidRPr="00647C8A" w:rsidTr="00647C8A">
        <w:trPr>
          <w:trHeight w:val="693"/>
        </w:trPr>
        <w:tc>
          <w:tcPr>
            <w:tcW w:w="6897" w:type="dxa"/>
            <w:gridSpan w:val="3"/>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lastRenderedPageBreak/>
              <w:t xml:space="preserve">Dosarul original după care s-a scanat, pentru conformitatea documentelor încărcate on-line; </w:t>
            </w:r>
          </w:p>
        </w:tc>
        <w:tc>
          <w:tcPr>
            <w:tcW w:w="840" w:type="dxa"/>
            <w:shd w:val="clear" w:color="auto" w:fill="auto"/>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shd w:val="clear" w:color="auto" w:fill="auto"/>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vAlign w:val="center"/>
          </w:tcPr>
          <w:p w:rsidR="00647C8A" w:rsidRPr="00647C8A" w:rsidRDefault="00647C8A" w:rsidP="00647C8A">
            <w:pPr>
              <w:rPr>
                <w:rFonts w:asciiTheme="minorHAnsi" w:hAnsiTheme="minorHAnsi" w:cstheme="minorHAnsi"/>
                <w:sz w:val="24"/>
                <w:szCs w:val="24"/>
              </w:rPr>
            </w:pPr>
          </w:p>
        </w:tc>
      </w:tr>
      <w:tr w:rsidR="00647C8A" w:rsidRPr="00647C8A" w:rsidTr="00647C8A">
        <w:trPr>
          <w:trHeight w:val="643"/>
        </w:trPr>
        <w:tc>
          <w:tcPr>
            <w:tcW w:w="6897" w:type="dxa"/>
            <w:gridSpan w:val="3"/>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Proiectul tehnic (PT)</w:t>
            </w:r>
          </w:p>
          <w:p w:rsidR="00647C8A" w:rsidRPr="00647C8A" w:rsidRDefault="00647C8A" w:rsidP="00647C8A">
            <w:pPr>
              <w:autoSpaceDE w:val="0"/>
              <w:autoSpaceDN w:val="0"/>
              <w:adjustRightInd w:val="0"/>
              <w:spacing w:after="0" w:line="240" w:lineRule="auto"/>
              <w:rPr>
                <w:rFonts w:asciiTheme="minorHAnsi" w:hAnsiTheme="minorHAnsi" w:cstheme="minorHAnsi"/>
                <w:sz w:val="24"/>
                <w:szCs w:val="24"/>
                <w:lang w:val="en-GB"/>
              </w:rPr>
            </w:pPr>
            <w:r w:rsidRPr="00647C8A">
              <w:rPr>
                <w:rFonts w:asciiTheme="minorHAnsi" w:hAnsiTheme="minorHAnsi" w:cstheme="minorHAnsi"/>
                <w:b/>
                <w:bCs/>
                <w:sz w:val="24"/>
                <w:szCs w:val="24"/>
                <w:lang w:val="en-GB"/>
              </w:rPr>
              <w:t>*</w:t>
            </w:r>
            <w:r w:rsidRPr="00647C8A">
              <w:rPr>
                <w:rFonts w:asciiTheme="minorHAnsi" w:hAnsiTheme="minorHAnsi" w:cstheme="minorHAnsi"/>
                <w:sz w:val="24"/>
                <w:szCs w:val="24"/>
                <w:lang w:val="en-GB"/>
              </w:rPr>
              <w:t>beneficiarii privaţi depun PT-ul la contractare; beneficiarii publici vor depune PT-ul ulterior contractării proiectului</w:t>
            </w:r>
          </w:p>
        </w:tc>
        <w:tc>
          <w:tcPr>
            <w:tcW w:w="840" w:type="dxa"/>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c>
          <w:tcPr>
            <w:tcW w:w="6897" w:type="dxa"/>
            <w:gridSpan w:val="3"/>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 8. Documente care dovedesc capacitatea şi sursa de co-finanţare a investiţiei emise de o instituţie financiară în original (extras de cont şi/ sau contract de credit) - dacă este cazul.</w:t>
            </w:r>
          </w:p>
        </w:tc>
        <w:tc>
          <w:tcPr>
            <w:tcW w:w="840" w:type="dxa"/>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c>
          <w:tcPr>
            <w:tcW w:w="6897" w:type="dxa"/>
            <w:gridSpan w:val="3"/>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 9. Adresă emisă de instituția financiară (bancă/ trezorerie)cu datele de identificare ale băncii şi ale contului aferent proiectului FEADR (denumirea, adresa băncii/trezoreriei, codul IBAN al contului în care se derulează operaţiunile cu AFIR). Nu este obligatorie deschiderea unui cont separat pentru derularea proiectului.</w:t>
            </w:r>
          </w:p>
        </w:tc>
        <w:tc>
          <w:tcPr>
            <w:tcW w:w="840" w:type="dxa"/>
            <w:shd w:val="clear" w:color="auto" w:fill="auto"/>
            <w:vAlign w:val="center"/>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tc>
        <w:tc>
          <w:tcPr>
            <w:tcW w:w="840" w:type="dxa"/>
            <w:shd w:val="clear" w:color="auto" w:fill="auto"/>
            <w:vAlign w:val="center"/>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tc>
        <w:tc>
          <w:tcPr>
            <w:tcW w:w="983" w:type="dxa"/>
            <w:vAlign w:val="center"/>
          </w:tcPr>
          <w:p w:rsidR="00647C8A" w:rsidRPr="00647C8A" w:rsidRDefault="00647C8A" w:rsidP="00647C8A">
            <w:pPr>
              <w:rPr>
                <w:rFonts w:asciiTheme="minorHAnsi" w:hAnsiTheme="minorHAnsi" w:cstheme="minorHAnsi"/>
                <w:sz w:val="24"/>
                <w:szCs w:val="24"/>
              </w:rPr>
            </w:pPr>
          </w:p>
        </w:tc>
      </w:tr>
      <w:tr w:rsidR="00647C8A" w:rsidRPr="00647C8A" w:rsidTr="00647C8A">
        <w:tc>
          <w:tcPr>
            <w:tcW w:w="6897" w:type="dxa"/>
            <w:gridSpan w:val="3"/>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Documentul de identitate al reprezentantului legal al beneficiarului</w:t>
            </w:r>
          </w:p>
        </w:tc>
        <w:tc>
          <w:tcPr>
            <w:tcW w:w="840" w:type="dxa"/>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c>
          <w:tcPr>
            <w:tcW w:w="6897" w:type="dxa"/>
            <w:gridSpan w:val="3"/>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Dovada achitării integrale a datoriei față de AFIR, inclusiv dobânzile și majorările de întârziere (dacă este cazul).</w:t>
            </w:r>
          </w:p>
        </w:tc>
        <w:tc>
          <w:tcPr>
            <w:tcW w:w="840" w:type="dxa"/>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c>
          <w:tcPr>
            <w:tcW w:w="6897" w:type="dxa"/>
            <w:gridSpan w:val="3"/>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Graficul de eşalonare anuală a plăților, asumat de beneficiar, inclusiv cea pentru decontarea TVA., unde este cazul.</w:t>
            </w:r>
          </w:p>
        </w:tc>
        <w:tc>
          <w:tcPr>
            <w:tcW w:w="840" w:type="dxa"/>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c>
          <w:tcPr>
            <w:tcW w:w="6897" w:type="dxa"/>
            <w:gridSpan w:val="3"/>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 2.1 Certificat care să ateste lipsa datoriilor restante la bugetul local emise de primăriile pe raza cărora solicitanții au sediul social și punctul de lucru (numai în cazul în care solicitantul este proprietar asupra imobilelor).</w:t>
            </w:r>
          </w:p>
        </w:tc>
        <w:tc>
          <w:tcPr>
            <w:tcW w:w="840" w:type="dxa"/>
            <w:shd w:val="clear" w:color="auto" w:fill="auto"/>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shd w:val="clear" w:color="auto" w:fill="auto"/>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c>
          <w:tcPr>
            <w:tcW w:w="6897" w:type="dxa"/>
            <w:gridSpan w:val="3"/>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 2.2 Graficul de eșalonare a datoriilor la bugetul consolidat (în cazul în care beneficiarul figurează cu datorii restante fiscale).  – verificare în PATRIMVEN</w:t>
            </w:r>
          </w:p>
        </w:tc>
        <w:tc>
          <w:tcPr>
            <w:tcW w:w="840" w:type="dxa"/>
            <w:shd w:val="clear" w:color="auto" w:fill="auto"/>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shd w:val="clear" w:color="auto" w:fill="auto"/>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blPrEx>
          <w:tblLook w:val="01E0" w:firstRow="1" w:lastRow="1" w:firstColumn="1" w:lastColumn="1" w:noHBand="0" w:noVBand="0"/>
        </w:tblPrEx>
        <w:tc>
          <w:tcPr>
            <w:tcW w:w="4575" w:type="dxa"/>
            <w:vMerge w:val="restart"/>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Cererea de finantare este eligibila ?</w:t>
            </w:r>
          </w:p>
        </w:tc>
        <w:tc>
          <w:tcPr>
            <w:tcW w:w="2088" w:type="dxa"/>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w:t>
            </w:r>
          </w:p>
        </w:tc>
        <w:tc>
          <w:tcPr>
            <w:tcW w:w="2897" w:type="dxa"/>
            <w:gridSpan w:val="4"/>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NU </w:t>
            </w:r>
          </w:p>
        </w:tc>
      </w:tr>
      <w:tr w:rsidR="00647C8A" w:rsidRPr="00647C8A" w:rsidTr="00647C8A">
        <w:tblPrEx>
          <w:tblLook w:val="01E0" w:firstRow="1" w:lastRow="1" w:firstColumn="1" w:lastColumn="1" w:noHBand="0" w:noVBand="0"/>
        </w:tblPrEx>
        <w:tc>
          <w:tcPr>
            <w:tcW w:w="4575" w:type="dxa"/>
            <w:vMerge/>
          </w:tcPr>
          <w:p w:rsidR="00647C8A" w:rsidRPr="00647C8A" w:rsidRDefault="00647C8A" w:rsidP="00647C8A">
            <w:pPr>
              <w:rPr>
                <w:rFonts w:asciiTheme="minorHAnsi" w:hAnsiTheme="minorHAnsi" w:cstheme="minorHAnsi"/>
                <w:sz w:val="24"/>
                <w:szCs w:val="24"/>
              </w:rPr>
            </w:pPr>
          </w:p>
        </w:tc>
        <w:tc>
          <w:tcPr>
            <w:tcW w:w="2088" w:type="dxa"/>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2897" w:type="dxa"/>
            <w:gridSpan w:val="4"/>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bl>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Observaţii ....................................................................................................................................................</w:t>
      </w:r>
    </w:p>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lastRenderedPageBreak/>
        <w:t>..........................................................................................................................................................</w:t>
      </w:r>
    </w:p>
    <w:p w:rsidR="00647C8A" w:rsidRPr="00647C8A" w:rsidRDefault="00647C8A" w:rsidP="00647C8A">
      <w:pPr>
        <w:spacing w:before="120" w:after="120" w:line="240" w:lineRule="auto"/>
        <w:rPr>
          <w:rFonts w:asciiTheme="minorHAnsi" w:hAnsiTheme="minorHAnsi" w:cstheme="minorHAnsi"/>
          <w:sz w:val="24"/>
          <w:szCs w:val="24"/>
        </w:rPr>
      </w:pPr>
    </w:p>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Aprobat de: Director  OJFIR/CRFIR</w:t>
      </w:r>
    </w:p>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 xml:space="preserve">Nume/Prenume ……………………..................... </w:t>
      </w:r>
    </w:p>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 xml:space="preserve">Semnătura - ..................................  </w:t>
      </w:r>
    </w:p>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DATA……….....................................................</w:t>
      </w:r>
    </w:p>
    <w:p w:rsidR="00647C8A" w:rsidRPr="00647C8A" w:rsidRDefault="00647C8A" w:rsidP="00647C8A">
      <w:pPr>
        <w:spacing w:before="120" w:after="120" w:line="240" w:lineRule="auto"/>
        <w:rPr>
          <w:rFonts w:asciiTheme="minorHAnsi" w:hAnsiTheme="minorHAnsi" w:cstheme="minorHAnsi"/>
          <w:sz w:val="24"/>
          <w:szCs w:val="24"/>
        </w:rPr>
      </w:pPr>
    </w:p>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Verificat: Şef Serviciu OJFIR/CRFIR</w:t>
      </w:r>
    </w:p>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 xml:space="preserve">Nume/Prenume ……………………........................ </w:t>
      </w:r>
    </w:p>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 xml:space="preserve">Semnătura....................................................... </w:t>
      </w:r>
    </w:p>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DATA………........................................................</w:t>
      </w:r>
    </w:p>
    <w:p w:rsidR="00647C8A" w:rsidRPr="00647C8A" w:rsidRDefault="00647C8A" w:rsidP="00647C8A">
      <w:pPr>
        <w:spacing w:before="120" w:after="120" w:line="240" w:lineRule="auto"/>
        <w:rPr>
          <w:rFonts w:asciiTheme="minorHAnsi" w:hAnsiTheme="minorHAnsi" w:cstheme="minorHAnsi"/>
          <w:sz w:val="24"/>
          <w:szCs w:val="24"/>
        </w:rPr>
      </w:pPr>
    </w:p>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Întocmit de: Expert  OJFIR/CRFIR</w:t>
      </w:r>
    </w:p>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 xml:space="preserve">Nume/Prenume ……………………......................... </w:t>
      </w:r>
    </w:p>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 xml:space="preserve">Semnătura........................................................ </w:t>
      </w:r>
    </w:p>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DATA………..........................................................</w:t>
      </w:r>
    </w:p>
    <w:p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br w:type="page"/>
      </w:r>
      <w:r w:rsidRPr="00647C8A">
        <w:rPr>
          <w:rFonts w:asciiTheme="minorHAnsi" w:hAnsiTheme="minorHAnsi" w:cstheme="minorHAnsi"/>
          <w:sz w:val="24"/>
          <w:szCs w:val="24"/>
        </w:rPr>
        <w:lastRenderedPageBreak/>
        <w:t>C. Metodologia de verificare pentru documentele prezentate in vederea contractarii</w:t>
      </w: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In cazul in care se constata modificari aduse documentelor scanate in format electronic cererea de finantare este considerta neeligibila si nu se va incheia Contractul de Finantare.</w:t>
      </w:r>
    </w:p>
    <w:p w:rsidR="00647C8A" w:rsidRPr="00647C8A" w:rsidRDefault="00647C8A" w:rsidP="00647C8A">
      <w:pPr>
        <w:rPr>
          <w:rFonts w:asciiTheme="minorHAnsi" w:hAnsiTheme="minorHAnsi" w:cstheme="minorHAnsi"/>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6237"/>
      </w:tblGrid>
      <w:tr w:rsidR="00647C8A" w:rsidRPr="00647C8A" w:rsidTr="00647C8A">
        <w:trPr>
          <w:trHeight w:val="650"/>
        </w:trPr>
        <w:tc>
          <w:tcPr>
            <w:tcW w:w="3510" w:type="dxa"/>
            <w:shd w:val="clear" w:color="auto" w:fill="auto"/>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DOCUMENTE   DE   PREZENTAT</w:t>
            </w:r>
          </w:p>
        </w:tc>
        <w:tc>
          <w:tcPr>
            <w:tcW w:w="6237" w:type="dxa"/>
            <w:shd w:val="clear" w:color="auto" w:fill="auto"/>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PUNCTE DE VERIFICAT IN DOCUMENTE</w:t>
            </w:r>
          </w:p>
        </w:tc>
      </w:tr>
      <w:tr w:rsidR="00647C8A" w:rsidRPr="00647C8A" w:rsidTr="00647C8A">
        <w:trPr>
          <w:trHeight w:val="1025"/>
        </w:trPr>
        <w:tc>
          <w:tcPr>
            <w:tcW w:w="3510" w:type="dxa"/>
            <w:shd w:val="clear" w:color="auto" w:fill="auto"/>
          </w:tcPr>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Dosarul original după care s-a scanat, pentru conformitatea documentelor încărcate on-line</w:t>
            </w:r>
          </w:p>
        </w:tc>
        <w:tc>
          <w:tcPr>
            <w:tcW w:w="6237" w:type="dxa"/>
            <w:shd w:val="clear" w:color="auto" w:fill="auto"/>
          </w:tcPr>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Solicitanții vor prezenta în dosarul pe suport de hârtie doar documentele care au fost scanate, pentru conformitate cu documentele încărcate online. Documentele originale emise de el însuşi, convertite în PDF şi semnate electronic de către reprezentantul legal, nu mai trebuie listate și atașate, în dosarul pe suport hârtie.</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cazul în care se vor constata neconcordanțe în urma verificării documentelor solicitate în vederea încheierii Contractului de finanțare și/sau între documentele încărcate on-line și documentele depuse pe suport de hârtie care pot afecta condițiile de eligibilitate generale se va lua decizia de neîncheiere a Contractului de finanțare și încadrarea proiectului cu statut de contract neîncheiat.</w:t>
            </w:r>
          </w:p>
        </w:tc>
      </w:tr>
      <w:tr w:rsidR="00647C8A" w:rsidRPr="00647C8A" w:rsidTr="00647C8A">
        <w:trPr>
          <w:trHeight w:val="1025"/>
        </w:trPr>
        <w:tc>
          <w:tcPr>
            <w:tcW w:w="3510" w:type="dxa"/>
            <w:shd w:val="clear" w:color="auto" w:fill="auto"/>
          </w:tcPr>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 8. Documente care dovedesc capacitatea şi sursa de co-finanţare a investiţiei emise de o instituţie financiară în original (extras de cont şi/ sau contract de credit) - dacă este cazul.</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În cazul în care dovada co-finanţării se prezintă prin extras de cont, acesta va fi însoțit de Angajamentul  solicitantului (model afișat pe site www.afir.info) că minimum 50% din disponibilul de cofinanțarea </w:t>
            </w:r>
            <w:r w:rsidRPr="00647C8A">
              <w:rPr>
                <w:rFonts w:asciiTheme="minorHAnsi" w:hAnsiTheme="minorHAnsi" w:cstheme="minorHAnsi"/>
                <w:sz w:val="24"/>
                <w:szCs w:val="24"/>
              </w:rPr>
              <w:lastRenderedPageBreak/>
              <w:t>privată va fi destinat plăților aferente implementării proiectului</w:t>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tc>
        <w:tc>
          <w:tcPr>
            <w:tcW w:w="6237" w:type="dxa"/>
            <w:shd w:val="clear" w:color="auto" w:fill="auto"/>
          </w:tcPr>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Expertul verifica existenta acestor documente, sa fie emise pe numele solicitantului, sa contina datele solicitate. -</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Documentele sunt  obligatoriu de prezentat.</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Se va verifica dovada cofinanţării private a investiției, prin extras de cont și/ sau contract de credit acordat în vederea implementării proiectului. Atât extrasul de cont cât și contractul de credit vor menționa valoarea totală a cofinanțării private. </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cazul depunerii unor solicitări pentru mai multe proiecte, solicitantul/beneficiarul, după caz, trebuie să dovedească existența co-finanțării private pentru proiect, sau, după caz, cumulat pentru toate proiectele.</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În cazul în care dovada co-finanţării se prezintă prin extras de </w:t>
            </w:r>
            <w:r w:rsidRPr="00647C8A">
              <w:rPr>
                <w:rFonts w:asciiTheme="minorHAnsi" w:hAnsiTheme="minorHAnsi" w:cstheme="minorHAnsi"/>
                <w:sz w:val="24"/>
                <w:szCs w:val="24"/>
              </w:rPr>
              <w:lastRenderedPageBreak/>
              <w:t xml:space="preserve">cont, acesta va fi vizat şi datat de bancă cu cel mult 5 zile lucrătoare înainte de data depunerii la OJFIR/ CRFIR (va fi precizat contul, titularul contului și suma virată în cont de beneficiar) și va fi însoțit de Angajamentul  solicitantului (model afișat pe site www.afir.info) că minimum 50% din disponibilul de cofinanțarea privată va fi destinat plăților aferente implementării proiectului. </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Atragem atenția că în cazul în care beneficiarul implementeaza mai multe proiecte în cadrul PNDR/ PS, trebuie să prezinte dovada cofinanţării private  pentru toate proiectele.</w:t>
            </w:r>
          </w:p>
        </w:tc>
      </w:tr>
      <w:tr w:rsidR="00647C8A" w:rsidRPr="00647C8A" w:rsidTr="00647C8A">
        <w:trPr>
          <w:trHeight w:val="1025"/>
        </w:trPr>
        <w:tc>
          <w:tcPr>
            <w:tcW w:w="3510" w:type="dxa"/>
            <w:shd w:val="clear" w:color="auto" w:fill="auto"/>
          </w:tcPr>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 xml:space="preserve">Doc 9. Adresă emisă de instituția financiară (bancă/ trezorerie)cu datele de identificare ale băncii şi ale contului aferent proiectului FEADR (denumirea, adresa băncii/trezoreriei, codul IBAN al contului în care se derulează operaţiunile cu AFIR). </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Nu este obligatorie deschiderea unui cont separat pentru derularea proiectului.</w:t>
            </w:r>
          </w:p>
        </w:tc>
        <w:tc>
          <w:tcPr>
            <w:tcW w:w="6237" w:type="dxa"/>
            <w:shd w:val="clear" w:color="auto" w:fill="auto"/>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Expertul verifica existenta acestui document, sa fie emis pe numele solicitantului de catre o institutie financiara/bancara cu sediul in Romania, sa contina datele solicitate.</w:t>
            </w: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 este obligatorie deschiderea unui cont separat pentru derularea proiectului.</w:t>
            </w: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Documentul este obligatoriu de prezentat.</w:t>
            </w:r>
          </w:p>
        </w:tc>
      </w:tr>
      <w:tr w:rsidR="00647C8A" w:rsidRPr="00647C8A" w:rsidTr="00647C8A">
        <w:trPr>
          <w:trHeight w:val="1025"/>
        </w:trPr>
        <w:tc>
          <w:tcPr>
            <w:tcW w:w="3510" w:type="dxa"/>
            <w:shd w:val="clear" w:color="auto" w:fill="auto"/>
          </w:tcPr>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 2.1 Certificat care să ateste lipsa datoriilor restante la bugetul local emise de primăriile pe raza cărora solicitanții au sediul social și punctul de lucru (numai în cazul în care solicitantul este proprietar asupra imobilelor).</w:t>
            </w:r>
          </w:p>
        </w:tc>
        <w:tc>
          <w:tcPr>
            <w:tcW w:w="6237" w:type="dxa"/>
            <w:shd w:val="clear" w:color="auto" w:fill="auto"/>
          </w:tcPr>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verifica  daca solicitantul a prezentat in vederea contractarii Certificat care să ateste lipsa datoriilor restante la bugetul local, emis de primăria pe raza căreia îşi are sediul social și punctul de lucru (numai în cazul în care solicitantul este proprietar asupra imobilelor). </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Certificatul trebuie sa mentioneze clar lipsa datoriilor prin mentiunea “nu are datorii” sau bararea liniei in care ar trebui sa fie mentionate. </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Daca solicitantul are datorii catre primărie, acesta devine neeligibil pentru sprijin, iar expertul va bifa NU. In caz contrar, expertul bifeaza caseta DA</w:t>
            </w:r>
          </w:p>
        </w:tc>
      </w:tr>
      <w:tr w:rsidR="00647C8A" w:rsidRPr="00647C8A" w:rsidTr="00647C8A">
        <w:trPr>
          <w:trHeight w:val="1025"/>
        </w:trPr>
        <w:tc>
          <w:tcPr>
            <w:tcW w:w="3510" w:type="dxa"/>
            <w:shd w:val="clear" w:color="auto" w:fill="auto"/>
          </w:tcPr>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Doc. 2.2 Graficul de eșalonare a datoriilor la bugetul consolidat (în cazul în care beneficiarul figurează cu datorii restante fiscale)</w:t>
            </w:r>
          </w:p>
        </w:tc>
        <w:tc>
          <w:tcPr>
            <w:tcW w:w="6237" w:type="dxa"/>
            <w:shd w:val="clear" w:color="auto" w:fill="auto"/>
          </w:tcPr>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verifica  în baza de date a PATRIMVEN, accesând link-ul </w:t>
            </w:r>
            <w:hyperlink r:id="rId16" w:history="1">
              <w:r w:rsidRPr="00647C8A">
                <w:rPr>
                  <w:rFonts w:asciiTheme="minorHAnsi" w:hAnsiTheme="minorHAnsi" w:cstheme="minorHAnsi"/>
                  <w:sz w:val="24"/>
                  <w:szCs w:val="24"/>
                </w:rPr>
                <w:t>https://epatrim.fiscnet.ro/</w:t>
              </w:r>
            </w:hyperlink>
            <w:r w:rsidRPr="00647C8A">
              <w:rPr>
                <w:rFonts w:asciiTheme="minorHAnsi" w:hAnsiTheme="minorHAnsi" w:cstheme="minorHAnsi"/>
                <w:sz w:val="24"/>
                <w:szCs w:val="24"/>
              </w:rPr>
              <w:t xml:space="preserve"> și va descărca din baza de date certificatul de atestare fiscală al beneficiarului care se  va ataşa la dosarul administrativ.</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Dacă beneficiarul figurează cu datorii la bugetul consolidat se va solicita beneficiarului prin intermediul informațiilor suplimentare să depună graficul de eșalonare a datoriilor către bugetul consolidat (în cazul în care graficul de eşalonare nu a fost depus de beneficiar odată cu celelalte documente necesare contractării). </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Daca solicitantul are datorii catre bugetul consolidat și nu a prezentat graficul de eșalonare a datoriilor la bugetul consolidat, acesta devine neeligibil pentru sprijin, iar expertul va bifa NU. In caz contrar, expertul bifeaza caseta DA</w:t>
            </w:r>
          </w:p>
        </w:tc>
      </w:tr>
    </w:tbl>
    <w:p w:rsidR="00647C8A" w:rsidRPr="00647C8A" w:rsidRDefault="00647C8A" w:rsidP="00647C8A">
      <w:pPr>
        <w:rPr>
          <w:rFonts w:asciiTheme="minorHAnsi" w:hAnsiTheme="minorHAnsi" w:cstheme="minorHAnsi"/>
          <w:sz w:val="24"/>
          <w:szCs w:val="24"/>
        </w:rPr>
      </w:pP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Notă: </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baza acordului reprezentantului legal al solicitantului, exprimat în cererea de finanțare, anterior semnării contractului de finanțare, expertul verifică în extrasul de cazier judiciar obtinut prin consultarea bazei de date a IGPR, ROCRIS că nu sunt înscrieri de natură economico-financiară pentru reprezentantul legal, și totodată, verifică în certificatul de atestare fiscală și cazierul fiscal al solicitantului, obtinute prin interogarea bazei de date ANAF accesând link-ul https://epatrim.fiscnet.ro/, că solicitantul nu are datorii fiscale si sociale restante și nu figurează cu înscrieri în cazierul fiscal.</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În cazul în care exista înscrieri de natură economico-financiară, expertul AFIR va solicita prin informaţii suplimentare clarificări solicitantului pentru a se asigura că datele aferente obtinute din ROCRIS sunt actualizate cu eventuale Hotarari judecatoreşti, etc.  </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Solicitantul va fi informat cu privire la înscrierile de natură economico-financiară  existente iar în răspunsul la informații suplimentare, fie va confirma ca datele identificate sunt actualizate, fie va prezenta Certificat de cazier judiciar fara înscrieri de natură economico-financiară.</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situaţia în care certificatele în cauză nu pot fi obţinute de AFIR, cazierul judiciar/certificatul de atestare fiscală/cazierul fiscal vor fi solicitate beneficiarului, caz în care expertul va verifica documentele depuse de beneficiar privind îndeplinirea condițiilor.</w:t>
      </w:r>
    </w:p>
    <w:p w:rsidR="00647C8A" w:rsidRPr="00647C8A" w:rsidRDefault="00647C8A" w:rsidP="00647C8A">
      <w:pPr>
        <w:spacing w:before="240"/>
        <w:jc w:val="both"/>
        <w:rPr>
          <w:rFonts w:asciiTheme="minorHAnsi" w:hAnsiTheme="minorHAnsi" w:cstheme="minorHAnsi"/>
          <w:sz w:val="24"/>
          <w:szCs w:val="24"/>
        </w:rPr>
      </w:pPr>
      <w:r w:rsidRPr="00647C8A">
        <w:rPr>
          <w:rFonts w:asciiTheme="minorHAnsi" w:hAnsiTheme="minorHAnsi" w:cstheme="minorHAnsi"/>
          <w:sz w:val="24"/>
          <w:szCs w:val="24"/>
        </w:rPr>
        <w:lastRenderedPageBreak/>
        <w:t>Dacă solicitantul nu are înscrise infracțiuni de natură economico-financiară, nu figurează cu datorii la bugetul consolidat sau nu are înscrieri în cazierul fiscal, acesta este eligibil pentru sprijin, iar expertul va bifa DA. În caz contrar, expertul bifează căsuța NU iar Cererea de finanțare devine neeligibilă.</w:t>
      </w:r>
    </w:p>
    <w:p w:rsidR="00647C8A" w:rsidRPr="00647C8A" w:rsidRDefault="00647C8A" w:rsidP="00647C8A">
      <w:pPr>
        <w:jc w:val="both"/>
        <w:rPr>
          <w:rFonts w:asciiTheme="minorHAnsi" w:hAnsiTheme="minorHAnsi" w:cstheme="minorHAnsi"/>
          <w:sz w:val="24"/>
          <w:szCs w:val="24"/>
        </w:rPr>
      </w:pPr>
    </w:p>
    <w:p w:rsidR="00647C8A" w:rsidRPr="00647C8A" w:rsidRDefault="00647C8A" w:rsidP="00647C8A">
      <w:pPr>
        <w:jc w:val="both"/>
        <w:rPr>
          <w:rFonts w:asciiTheme="minorHAnsi" w:hAnsiTheme="minorHAnsi" w:cstheme="minorHAnsi"/>
          <w:sz w:val="24"/>
          <w:szCs w:val="24"/>
        </w:rPr>
      </w:pP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urma verificării documentelor de mai sus proiectul poate fi incadrat cu statut:</w:t>
      </w:r>
    </w:p>
    <w:p w:rsidR="00647C8A" w:rsidRPr="00647C8A" w:rsidRDefault="00647C8A" w:rsidP="00AD4726">
      <w:pPr>
        <w:pStyle w:val="Listparagraf"/>
        <w:numPr>
          <w:ilvl w:val="0"/>
          <w:numId w:val="31"/>
        </w:numPr>
        <w:jc w:val="both"/>
        <w:rPr>
          <w:rFonts w:asciiTheme="minorHAnsi" w:hAnsiTheme="minorHAnsi" w:cstheme="minorHAnsi"/>
          <w:sz w:val="24"/>
          <w:szCs w:val="24"/>
        </w:rPr>
      </w:pPr>
      <w:r w:rsidRPr="00647C8A">
        <w:rPr>
          <w:rFonts w:asciiTheme="minorHAnsi" w:hAnsiTheme="minorHAnsi" w:cstheme="minorHAnsi"/>
          <w:sz w:val="24"/>
          <w:szCs w:val="24"/>
        </w:rPr>
        <w:t>eligibil;</w:t>
      </w:r>
    </w:p>
    <w:p w:rsidR="00647C8A" w:rsidRPr="00647C8A" w:rsidRDefault="00647C8A" w:rsidP="00AD4726">
      <w:pPr>
        <w:pStyle w:val="Listparagraf"/>
        <w:numPr>
          <w:ilvl w:val="0"/>
          <w:numId w:val="31"/>
        </w:numPr>
        <w:jc w:val="both"/>
        <w:rPr>
          <w:rFonts w:asciiTheme="minorHAnsi" w:hAnsiTheme="minorHAnsi" w:cstheme="minorHAnsi"/>
          <w:sz w:val="24"/>
          <w:szCs w:val="24"/>
        </w:rPr>
      </w:pPr>
      <w:r w:rsidRPr="00647C8A">
        <w:rPr>
          <w:rFonts w:asciiTheme="minorHAnsi" w:hAnsiTheme="minorHAnsi" w:cstheme="minorHAnsi"/>
          <w:sz w:val="24"/>
          <w:szCs w:val="24"/>
        </w:rPr>
        <w:t>neeligibil.</w:t>
      </w:r>
    </w:p>
    <w:p w:rsidR="00647C8A" w:rsidRPr="00647C8A" w:rsidRDefault="00647C8A" w:rsidP="00647C8A">
      <w:pPr>
        <w:jc w:val="both"/>
        <w:rPr>
          <w:rFonts w:asciiTheme="minorHAnsi" w:hAnsiTheme="minorHAnsi" w:cstheme="minorHAnsi"/>
          <w:sz w:val="24"/>
          <w:szCs w:val="24"/>
        </w:rPr>
      </w:pPr>
    </w:p>
    <w:tbl>
      <w:tblPr>
        <w:tblStyle w:val="TableGrid1"/>
        <w:tblW w:w="0" w:type="auto"/>
        <w:tblLook w:val="04A0" w:firstRow="1" w:lastRow="0" w:firstColumn="1" w:lastColumn="0" w:noHBand="0" w:noVBand="1"/>
      </w:tblPr>
      <w:tblGrid>
        <w:gridCol w:w="516"/>
        <w:gridCol w:w="5536"/>
        <w:gridCol w:w="1023"/>
        <w:gridCol w:w="1182"/>
        <w:gridCol w:w="1146"/>
      </w:tblGrid>
      <w:tr w:rsidR="00647C8A" w:rsidRPr="00647C8A" w:rsidTr="00647C8A">
        <w:tc>
          <w:tcPr>
            <w:tcW w:w="486" w:type="dxa"/>
            <w:hideMark/>
          </w:tcPr>
          <w:p w:rsidR="00647C8A" w:rsidRPr="00647C8A" w:rsidRDefault="00647C8A" w:rsidP="00647C8A">
            <w:pPr>
              <w:overflowPunct w:val="0"/>
              <w:autoSpaceDE w:val="0"/>
              <w:autoSpaceDN w:val="0"/>
              <w:textAlignment w:val="baseline"/>
              <w:rPr>
                <w:rFonts w:asciiTheme="minorHAnsi" w:hAnsiTheme="minorHAnsi" w:cstheme="minorHAnsi"/>
                <w:bCs/>
                <w:sz w:val="24"/>
                <w:szCs w:val="24"/>
                <w:lang w:eastAsia="fr-FR"/>
              </w:rPr>
            </w:pPr>
            <w:r w:rsidRPr="00647C8A">
              <w:rPr>
                <w:rFonts w:asciiTheme="minorHAnsi" w:hAnsiTheme="minorHAnsi" w:cstheme="minorHAnsi"/>
                <w:bCs/>
                <w:sz w:val="24"/>
                <w:szCs w:val="24"/>
                <w:lang w:eastAsia="fr-FR"/>
              </w:rPr>
              <w:t>Nr. crt</w:t>
            </w:r>
          </w:p>
        </w:tc>
        <w:tc>
          <w:tcPr>
            <w:tcW w:w="5536" w:type="dxa"/>
          </w:tcPr>
          <w:p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bCs/>
                <w:sz w:val="24"/>
                <w:szCs w:val="24"/>
                <w:lang w:eastAsia="fr-FR"/>
              </w:rPr>
              <w:t>Verificarea pe teren</w:t>
            </w:r>
          </w:p>
        </w:tc>
        <w:tc>
          <w:tcPr>
            <w:tcW w:w="1023" w:type="dxa"/>
            <w:hideMark/>
          </w:tcPr>
          <w:p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bCs/>
                <w:sz w:val="24"/>
                <w:szCs w:val="24"/>
                <w:lang w:eastAsia="fr-FR"/>
              </w:rPr>
              <w:t>DA</w:t>
            </w:r>
          </w:p>
        </w:tc>
        <w:tc>
          <w:tcPr>
            <w:tcW w:w="1182" w:type="dxa"/>
            <w:hideMark/>
          </w:tcPr>
          <w:p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bCs/>
                <w:sz w:val="24"/>
                <w:szCs w:val="24"/>
                <w:lang w:eastAsia="fr-FR"/>
              </w:rPr>
              <w:t>NU</w:t>
            </w:r>
          </w:p>
        </w:tc>
        <w:tc>
          <w:tcPr>
            <w:tcW w:w="1146" w:type="dxa"/>
          </w:tcPr>
          <w:p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bCs/>
                <w:sz w:val="24"/>
                <w:szCs w:val="24"/>
                <w:lang w:eastAsia="fr-FR"/>
              </w:rPr>
              <w:t>NU ESTE CAZUL</w:t>
            </w:r>
          </w:p>
        </w:tc>
      </w:tr>
      <w:tr w:rsidR="00647C8A" w:rsidRPr="00647C8A" w:rsidTr="00647C8A">
        <w:tc>
          <w:tcPr>
            <w:tcW w:w="486" w:type="dxa"/>
          </w:tcPr>
          <w:p w:rsidR="00647C8A" w:rsidRPr="00647C8A" w:rsidRDefault="00647C8A" w:rsidP="00647C8A">
            <w:pPr>
              <w:overflowPunct w:val="0"/>
              <w:autoSpaceDE w:val="0"/>
              <w:autoSpaceDN w:val="0"/>
              <w:jc w:val="center"/>
              <w:textAlignment w:val="baseline"/>
              <w:rPr>
                <w:rFonts w:asciiTheme="minorHAnsi" w:hAnsiTheme="minorHAnsi" w:cstheme="minorHAnsi"/>
                <w:bCs/>
                <w:sz w:val="24"/>
                <w:szCs w:val="24"/>
                <w:lang w:eastAsia="fr-FR"/>
              </w:rPr>
            </w:pPr>
            <w:r w:rsidRPr="00647C8A">
              <w:rPr>
                <w:rFonts w:asciiTheme="minorHAnsi" w:hAnsiTheme="minorHAnsi" w:cstheme="minorHAnsi"/>
                <w:bCs/>
                <w:sz w:val="24"/>
                <w:szCs w:val="24"/>
                <w:lang w:eastAsia="fr-FR"/>
              </w:rPr>
              <w:t>1</w:t>
            </w:r>
          </w:p>
        </w:tc>
        <w:tc>
          <w:tcPr>
            <w:tcW w:w="5536" w:type="dxa"/>
          </w:tcPr>
          <w:p w:rsidR="00647C8A" w:rsidRPr="00647C8A" w:rsidRDefault="00647C8A" w:rsidP="00647C8A">
            <w:pPr>
              <w:overflowPunct w:val="0"/>
              <w:autoSpaceDE w:val="0"/>
              <w:autoSpaceDN w:val="0"/>
              <w:textAlignment w:val="baseline"/>
              <w:rPr>
                <w:rFonts w:asciiTheme="minorHAnsi" w:hAnsiTheme="minorHAnsi" w:cstheme="minorHAnsi"/>
                <w:b/>
                <w:bCs/>
                <w:sz w:val="24"/>
                <w:szCs w:val="24"/>
                <w:lang w:eastAsia="fr-FR"/>
              </w:rPr>
            </w:pPr>
            <w:r w:rsidRPr="00647C8A">
              <w:rPr>
                <w:rFonts w:asciiTheme="minorHAnsi" w:hAnsiTheme="minorHAnsi" w:cstheme="minorHAnsi"/>
                <w:sz w:val="24"/>
                <w:szCs w:val="24"/>
                <w:lang w:eastAsia="fr-FR"/>
              </w:rPr>
              <w:t>A fost efectuată vizita pe teren ?</w:t>
            </w:r>
          </w:p>
        </w:tc>
        <w:tc>
          <w:tcPr>
            <w:tcW w:w="1023" w:type="dxa"/>
          </w:tcPr>
          <w:p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noProof/>
                <w:sz w:val="24"/>
                <w:szCs w:val="24"/>
              </w:rPr>
              <w:sym w:font="Wingdings" w:char="F06F"/>
            </w:r>
          </w:p>
        </w:tc>
        <w:tc>
          <w:tcPr>
            <w:tcW w:w="1182" w:type="dxa"/>
          </w:tcPr>
          <w:p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noProof/>
                <w:sz w:val="24"/>
                <w:szCs w:val="24"/>
              </w:rPr>
              <w:sym w:font="Wingdings" w:char="F06F"/>
            </w:r>
          </w:p>
        </w:tc>
        <w:tc>
          <w:tcPr>
            <w:tcW w:w="1146" w:type="dxa"/>
          </w:tcPr>
          <w:p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noProof/>
                <w:sz w:val="24"/>
                <w:szCs w:val="24"/>
              </w:rPr>
              <w:sym w:font="Wingdings" w:char="F06F"/>
            </w:r>
          </w:p>
        </w:tc>
      </w:tr>
      <w:tr w:rsidR="00647C8A" w:rsidRPr="00647C8A" w:rsidTr="00647C8A">
        <w:tc>
          <w:tcPr>
            <w:tcW w:w="486" w:type="dxa"/>
          </w:tcPr>
          <w:p w:rsidR="00647C8A" w:rsidRPr="00647C8A" w:rsidRDefault="00647C8A" w:rsidP="00647C8A">
            <w:pPr>
              <w:overflowPunct w:val="0"/>
              <w:autoSpaceDE w:val="0"/>
              <w:autoSpaceDN w:val="0"/>
              <w:jc w:val="center"/>
              <w:textAlignment w:val="baseline"/>
              <w:rPr>
                <w:rFonts w:asciiTheme="minorHAnsi" w:hAnsiTheme="minorHAnsi" w:cstheme="minorHAnsi"/>
                <w:bCs/>
                <w:sz w:val="24"/>
                <w:szCs w:val="24"/>
                <w:lang w:eastAsia="fr-FR"/>
              </w:rPr>
            </w:pPr>
            <w:r w:rsidRPr="00647C8A">
              <w:rPr>
                <w:rFonts w:asciiTheme="minorHAnsi" w:hAnsiTheme="minorHAnsi" w:cstheme="minorHAnsi"/>
                <w:bCs/>
                <w:sz w:val="24"/>
                <w:szCs w:val="24"/>
                <w:lang w:eastAsia="fr-FR"/>
              </w:rPr>
              <w:t>2</w:t>
            </w:r>
          </w:p>
        </w:tc>
        <w:tc>
          <w:tcPr>
            <w:tcW w:w="5536" w:type="dxa"/>
          </w:tcPr>
          <w:p w:rsidR="00647C8A" w:rsidRPr="00647C8A" w:rsidRDefault="00647C8A" w:rsidP="00647C8A">
            <w:pPr>
              <w:overflowPunct w:val="0"/>
              <w:autoSpaceDE w:val="0"/>
              <w:autoSpaceDN w:val="0"/>
              <w:jc w:val="both"/>
              <w:textAlignment w:val="baseline"/>
              <w:rPr>
                <w:rFonts w:asciiTheme="minorHAnsi" w:hAnsiTheme="minorHAnsi" w:cstheme="minorHAnsi"/>
                <w:bCs/>
                <w:sz w:val="24"/>
                <w:szCs w:val="24"/>
                <w:lang w:eastAsia="fr-FR"/>
              </w:rPr>
            </w:pPr>
            <w:r w:rsidRPr="00647C8A">
              <w:rPr>
                <w:rFonts w:asciiTheme="minorHAnsi" w:hAnsiTheme="minorHAnsi" w:cstheme="minorHAnsi"/>
                <w:bCs/>
                <w:sz w:val="24"/>
                <w:szCs w:val="24"/>
                <w:lang w:eastAsia="fr-FR"/>
              </w:rPr>
              <w:t>Conform E3.8L Cele observate în cursul verificării pe teren corespund cu Cererea de finanţare?</w:t>
            </w:r>
          </w:p>
        </w:tc>
        <w:tc>
          <w:tcPr>
            <w:tcW w:w="1023" w:type="dxa"/>
          </w:tcPr>
          <w:p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noProof/>
                <w:sz w:val="24"/>
                <w:szCs w:val="24"/>
              </w:rPr>
              <w:sym w:font="Wingdings" w:char="F06F"/>
            </w:r>
          </w:p>
        </w:tc>
        <w:tc>
          <w:tcPr>
            <w:tcW w:w="1182" w:type="dxa"/>
          </w:tcPr>
          <w:p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noProof/>
                <w:sz w:val="24"/>
                <w:szCs w:val="24"/>
              </w:rPr>
              <w:sym w:font="Wingdings" w:char="F06F"/>
            </w:r>
          </w:p>
        </w:tc>
        <w:tc>
          <w:tcPr>
            <w:tcW w:w="1146" w:type="dxa"/>
          </w:tcPr>
          <w:p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noProof/>
                <w:sz w:val="24"/>
                <w:szCs w:val="24"/>
              </w:rPr>
              <w:sym w:font="Wingdings" w:char="F06F"/>
            </w:r>
          </w:p>
        </w:tc>
      </w:tr>
      <w:tr w:rsidR="00647C8A" w:rsidRPr="00647C8A" w:rsidTr="00647C8A">
        <w:tc>
          <w:tcPr>
            <w:tcW w:w="486" w:type="dxa"/>
          </w:tcPr>
          <w:p w:rsidR="00647C8A" w:rsidRPr="00647C8A" w:rsidRDefault="00647C8A" w:rsidP="00647C8A">
            <w:pPr>
              <w:overflowPunct w:val="0"/>
              <w:autoSpaceDE w:val="0"/>
              <w:autoSpaceDN w:val="0"/>
              <w:jc w:val="center"/>
              <w:textAlignment w:val="baseline"/>
              <w:rPr>
                <w:rFonts w:asciiTheme="minorHAnsi" w:hAnsiTheme="minorHAnsi" w:cstheme="minorHAnsi"/>
                <w:sz w:val="24"/>
                <w:szCs w:val="24"/>
                <w:lang w:eastAsia="fr-FR"/>
              </w:rPr>
            </w:pPr>
            <w:r w:rsidRPr="00647C8A">
              <w:rPr>
                <w:rFonts w:asciiTheme="minorHAnsi" w:hAnsiTheme="minorHAnsi" w:cstheme="minorHAnsi"/>
                <w:sz w:val="24"/>
                <w:szCs w:val="24"/>
                <w:lang w:eastAsia="fr-FR"/>
              </w:rPr>
              <w:t>3</w:t>
            </w:r>
          </w:p>
        </w:tc>
        <w:tc>
          <w:tcPr>
            <w:tcW w:w="5536" w:type="dxa"/>
          </w:tcPr>
          <w:p w:rsidR="00647C8A" w:rsidRPr="00647C8A" w:rsidRDefault="00647C8A" w:rsidP="00647C8A">
            <w:pPr>
              <w:overflowPunct w:val="0"/>
              <w:autoSpaceDE w:val="0"/>
              <w:autoSpaceDN w:val="0"/>
              <w:jc w:val="both"/>
              <w:textAlignment w:val="baseline"/>
              <w:rPr>
                <w:rFonts w:asciiTheme="minorHAnsi" w:hAnsiTheme="minorHAnsi" w:cstheme="minorHAnsi"/>
                <w:sz w:val="24"/>
                <w:szCs w:val="24"/>
                <w:lang w:eastAsia="fr-FR"/>
              </w:rPr>
            </w:pPr>
            <w:r w:rsidRPr="00647C8A">
              <w:rPr>
                <w:rFonts w:asciiTheme="minorHAnsi" w:hAnsiTheme="minorHAnsi" w:cstheme="minorHAnsi"/>
                <w:sz w:val="24"/>
                <w:szCs w:val="24"/>
                <w:lang w:eastAsia="fr-FR"/>
              </w:rPr>
              <w:t>Conform E4.1L</w:t>
            </w:r>
            <w:r w:rsidRPr="00647C8A">
              <w:rPr>
                <w:rFonts w:asciiTheme="minorHAnsi" w:hAnsiTheme="minorHAnsi" w:cstheme="minorHAnsi"/>
                <w:sz w:val="24"/>
                <w:szCs w:val="24"/>
                <w:lang w:val="pt-BR" w:eastAsia="fr-FR"/>
              </w:rPr>
              <w:t>Cererea de finanţare îndeplineşte din punct de vedere al verificării pe teren condiţiile pentru a fi contractată?</w:t>
            </w:r>
          </w:p>
        </w:tc>
        <w:tc>
          <w:tcPr>
            <w:tcW w:w="1023" w:type="dxa"/>
          </w:tcPr>
          <w:p w:rsidR="00647C8A" w:rsidRPr="00647C8A" w:rsidRDefault="00647C8A" w:rsidP="00647C8A">
            <w:pPr>
              <w:overflowPunct w:val="0"/>
              <w:autoSpaceDE w:val="0"/>
              <w:autoSpaceDN w:val="0"/>
              <w:jc w:val="center"/>
              <w:textAlignment w:val="baseline"/>
              <w:rPr>
                <w:rFonts w:asciiTheme="minorHAnsi" w:hAnsiTheme="minorHAnsi" w:cstheme="minorHAnsi"/>
                <w:sz w:val="24"/>
                <w:szCs w:val="24"/>
                <w:lang w:eastAsia="fr-FR"/>
              </w:rPr>
            </w:pPr>
            <w:r w:rsidRPr="00647C8A">
              <w:rPr>
                <w:rFonts w:asciiTheme="minorHAnsi" w:hAnsiTheme="minorHAnsi" w:cstheme="minorHAnsi"/>
                <w:b/>
                <w:noProof/>
                <w:sz w:val="24"/>
                <w:szCs w:val="24"/>
              </w:rPr>
              <w:sym w:font="Wingdings" w:char="F06F"/>
            </w:r>
          </w:p>
        </w:tc>
        <w:tc>
          <w:tcPr>
            <w:tcW w:w="1182" w:type="dxa"/>
          </w:tcPr>
          <w:p w:rsidR="00647C8A" w:rsidRPr="00647C8A" w:rsidRDefault="00647C8A" w:rsidP="00647C8A">
            <w:pPr>
              <w:overflowPunct w:val="0"/>
              <w:autoSpaceDE w:val="0"/>
              <w:autoSpaceDN w:val="0"/>
              <w:jc w:val="center"/>
              <w:textAlignment w:val="baseline"/>
              <w:rPr>
                <w:rFonts w:asciiTheme="minorHAnsi" w:hAnsiTheme="minorHAnsi" w:cstheme="minorHAnsi"/>
                <w:sz w:val="24"/>
                <w:szCs w:val="24"/>
                <w:lang w:eastAsia="fr-FR"/>
              </w:rPr>
            </w:pPr>
            <w:r w:rsidRPr="00647C8A">
              <w:rPr>
                <w:rFonts w:asciiTheme="minorHAnsi" w:hAnsiTheme="minorHAnsi" w:cstheme="minorHAnsi"/>
                <w:b/>
                <w:noProof/>
                <w:sz w:val="24"/>
                <w:szCs w:val="24"/>
              </w:rPr>
              <w:sym w:font="Wingdings" w:char="F06F"/>
            </w:r>
          </w:p>
        </w:tc>
        <w:tc>
          <w:tcPr>
            <w:tcW w:w="1146" w:type="dxa"/>
          </w:tcPr>
          <w:p w:rsidR="00647C8A" w:rsidRPr="00647C8A" w:rsidRDefault="00647C8A" w:rsidP="00647C8A">
            <w:pPr>
              <w:overflowPunct w:val="0"/>
              <w:autoSpaceDE w:val="0"/>
              <w:autoSpaceDN w:val="0"/>
              <w:jc w:val="center"/>
              <w:textAlignment w:val="baseline"/>
              <w:rPr>
                <w:rFonts w:asciiTheme="minorHAnsi" w:hAnsiTheme="minorHAnsi" w:cstheme="minorHAnsi"/>
                <w:sz w:val="24"/>
                <w:szCs w:val="24"/>
                <w:lang w:eastAsia="fr-FR"/>
              </w:rPr>
            </w:pPr>
            <w:r w:rsidRPr="00647C8A">
              <w:rPr>
                <w:rFonts w:asciiTheme="minorHAnsi" w:hAnsiTheme="minorHAnsi" w:cstheme="minorHAnsi"/>
                <w:b/>
                <w:noProof/>
                <w:sz w:val="24"/>
                <w:szCs w:val="24"/>
              </w:rPr>
              <w:sym w:font="Wingdings" w:char="F06F"/>
            </w:r>
          </w:p>
        </w:tc>
      </w:tr>
    </w:tbl>
    <w:p w:rsidR="00647C8A" w:rsidRPr="00647C8A" w:rsidRDefault="00647C8A" w:rsidP="00647C8A">
      <w:pPr>
        <w:ind w:right="284"/>
        <w:jc w:val="both"/>
        <w:rPr>
          <w:rFonts w:asciiTheme="minorHAnsi" w:hAnsiTheme="minorHAnsi" w:cstheme="minorHAnsi"/>
          <w:b/>
          <w:bCs/>
          <w:iCs/>
          <w:sz w:val="24"/>
          <w:szCs w:val="24"/>
        </w:rPr>
      </w:pPr>
    </w:p>
    <w:p w:rsidR="00647C8A" w:rsidRPr="00647C8A" w:rsidRDefault="00647C8A" w:rsidP="00647C8A">
      <w:pPr>
        <w:contextualSpacing/>
        <w:jc w:val="both"/>
        <w:rPr>
          <w:rFonts w:asciiTheme="minorHAnsi" w:hAnsiTheme="minorHAnsi" w:cstheme="minorHAnsi"/>
          <w:bCs/>
          <w:sz w:val="24"/>
          <w:szCs w:val="24"/>
        </w:rPr>
      </w:pPr>
      <w:r w:rsidRPr="00647C8A">
        <w:rPr>
          <w:rFonts w:asciiTheme="minorHAnsi" w:hAnsiTheme="minorHAnsi" w:cstheme="minorHAnsi"/>
          <w:sz w:val="24"/>
          <w:szCs w:val="24"/>
        </w:rPr>
        <w:t>În urma verificării documentelor privind capacitatea de cofinanțare și a concluziei în urma verificării pe teren, cererea de finanțare îndeplinește aceste condiții pentru a fi contractată:</w:t>
      </w:r>
    </w:p>
    <w:p w:rsidR="00647C8A" w:rsidRPr="00647C8A" w:rsidRDefault="00647C8A" w:rsidP="00647C8A">
      <w:pPr>
        <w:autoSpaceDE w:val="0"/>
        <w:autoSpaceDN w:val="0"/>
        <w:adjustRightInd w:val="0"/>
        <w:rPr>
          <w:rFonts w:asciiTheme="minorHAnsi" w:hAnsiTheme="minorHAnsi" w:cstheme="minorHAnsi"/>
          <w:color w:val="000000"/>
          <w:sz w:val="24"/>
          <w:szCs w:val="24"/>
          <w:lang w:val="en-GB"/>
        </w:rPr>
      </w:pPr>
    </w:p>
    <w:p w:rsidR="00647C8A" w:rsidRPr="00647C8A" w:rsidRDefault="00647C8A" w:rsidP="00647C8A">
      <w:pPr>
        <w:autoSpaceDE w:val="0"/>
        <w:autoSpaceDN w:val="0"/>
        <w:adjustRightInd w:val="0"/>
        <w:spacing w:after="181"/>
        <w:rPr>
          <w:rFonts w:asciiTheme="minorHAnsi" w:hAnsiTheme="minorHAnsi" w:cstheme="minorHAnsi"/>
          <w:color w:val="000000"/>
          <w:sz w:val="24"/>
          <w:szCs w:val="24"/>
          <w:lang w:val="en-GB"/>
        </w:rPr>
      </w:pPr>
      <w:r w:rsidRPr="00647C8A">
        <w:rPr>
          <w:rFonts w:asciiTheme="minorHAnsi" w:hAnsiTheme="minorHAnsi" w:cstheme="minorHAnsi"/>
          <w:color w:val="000000"/>
          <w:sz w:val="24"/>
          <w:szCs w:val="24"/>
          <w:lang w:val="en-GB"/>
        </w:rPr>
        <w:t xml:space="preserve"> DA; </w:t>
      </w:r>
    </w:p>
    <w:p w:rsidR="00647C8A" w:rsidRPr="00647C8A" w:rsidRDefault="00647C8A" w:rsidP="00647C8A">
      <w:pPr>
        <w:autoSpaceDE w:val="0"/>
        <w:autoSpaceDN w:val="0"/>
        <w:adjustRightInd w:val="0"/>
        <w:rPr>
          <w:rFonts w:asciiTheme="minorHAnsi" w:hAnsiTheme="minorHAnsi" w:cstheme="minorHAnsi"/>
          <w:color w:val="000000"/>
          <w:sz w:val="24"/>
          <w:szCs w:val="24"/>
          <w:lang w:val="en-GB"/>
        </w:rPr>
      </w:pPr>
      <w:r w:rsidRPr="00647C8A">
        <w:rPr>
          <w:rFonts w:asciiTheme="minorHAnsi" w:hAnsiTheme="minorHAnsi" w:cstheme="minorHAnsi"/>
          <w:color w:val="000000"/>
          <w:sz w:val="24"/>
          <w:szCs w:val="24"/>
          <w:lang w:val="en-GB"/>
        </w:rPr>
        <w:t xml:space="preserve"> NU. </w:t>
      </w:r>
    </w:p>
    <w:p w:rsidR="00647C8A" w:rsidRPr="00647C8A" w:rsidRDefault="00647C8A" w:rsidP="00647C8A">
      <w:pPr>
        <w:contextualSpacing/>
        <w:jc w:val="both"/>
        <w:rPr>
          <w:rFonts w:asciiTheme="minorHAnsi" w:hAnsiTheme="minorHAnsi" w:cstheme="minorHAnsi"/>
          <w:bCs/>
          <w:sz w:val="24"/>
          <w:szCs w:val="24"/>
        </w:rPr>
      </w:pPr>
    </w:p>
    <w:p w:rsidR="00647C8A" w:rsidRPr="00647C8A" w:rsidRDefault="00647C8A" w:rsidP="00647C8A">
      <w:pPr>
        <w:contextualSpacing/>
        <w:jc w:val="both"/>
        <w:rPr>
          <w:rFonts w:asciiTheme="minorHAnsi" w:hAnsiTheme="minorHAnsi" w:cstheme="minorHAnsi"/>
          <w:sz w:val="24"/>
          <w:szCs w:val="24"/>
        </w:rPr>
      </w:pPr>
      <w:r w:rsidRPr="00647C8A">
        <w:rPr>
          <w:rFonts w:asciiTheme="minorHAnsi" w:hAnsiTheme="minorHAnsi" w:cstheme="minorHAnsi"/>
          <w:sz w:val="24"/>
          <w:szCs w:val="24"/>
        </w:rPr>
        <w:t>Observaţii.......................................................................................................................</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 Dacă în urma verificării documentelor se constată că sunt îndeplinite condițiile de eligibilitate, proiectul este declarat eligibil; se trece în etapa următoare în vederea încheierii contractului de finanțare;</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 xml:space="preserve"> În cazul:</w:t>
      </w:r>
    </w:p>
    <w:p w:rsidR="00647C8A" w:rsidRPr="00647C8A" w:rsidRDefault="00647C8A" w:rsidP="00AD4726">
      <w:pPr>
        <w:pStyle w:val="Listparagraf"/>
        <w:numPr>
          <w:ilvl w:val="0"/>
          <w:numId w:val="32"/>
        </w:numPr>
        <w:jc w:val="both"/>
        <w:rPr>
          <w:rFonts w:asciiTheme="minorHAnsi" w:hAnsiTheme="minorHAnsi" w:cstheme="minorHAnsi"/>
          <w:sz w:val="24"/>
          <w:szCs w:val="24"/>
        </w:rPr>
      </w:pPr>
      <w:r w:rsidRPr="00647C8A">
        <w:rPr>
          <w:rFonts w:asciiTheme="minorHAnsi" w:hAnsiTheme="minorHAnsi" w:cstheme="minorHAnsi"/>
          <w:sz w:val="24"/>
          <w:szCs w:val="24"/>
        </w:rPr>
        <w:t>nedepunerii unui document din categoria documentelor obligatorii pentru care beneficiarul și- a asumat angajamentul depunerii la momentul înregistrării cererii de finanțare și care au fost precizate expres și în cuprinsul notificarii de selecție</w:t>
      </w:r>
    </w:p>
    <w:p w:rsidR="00647C8A" w:rsidRPr="00647C8A" w:rsidRDefault="00647C8A" w:rsidP="00AD4726">
      <w:pPr>
        <w:pStyle w:val="Listparagraf"/>
        <w:numPr>
          <w:ilvl w:val="0"/>
          <w:numId w:val="32"/>
        </w:numPr>
        <w:jc w:val="both"/>
        <w:rPr>
          <w:rFonts w:asciiTheme="minorHAnsi" w:hAnsiTheme="minorHAnsi" w:cstheme="minorHAnsi"/>
          <w:sz w:val="24"/>
          <w:szCs w:val="24"/>
        </w:rPr>
      </w:pPr>
      <w:r w:rsidRPr="00647C8A">
        <w:rPr>
          <w:rFonts w:asciiTheme="minorHAnsi" w:hAnsiTheme="minorHAnsi" w:cstheme="minorHAnsi"/>
          <w:sz w:val="24"/>
          <w:szCs w:val="24"/>
        </w:rPr>
        <w:t xml:space="preserve">nedepunerii documentelor în termenele specificate în notificare </w:t>
      </w:r>
    </w:p>
    <w:p w:rsidR="00647C8A" w:rsidRPr="00647C8A" w:rsidRDefault="00647C8A" w:rsidP="00AD4726">
      <w:pPr>
        <w:pStyle w:val="Listparagraf"/>
        <w:numPr>
          <w:ilvl w:val="0"/>
          <w:numId w:val="32"/>
        </w:numPr>
        <w:jc w:val="both"/>
        <w:rPr>
          <w:rFonts w:asciiTheme="minorHAnsi" w:hAnsiTheme="minorHAnsi" w:cstheme="minorHAnsi"/>
          <w:sz w:val="24"/>
          <w:szCs w:val="24"/>
        </w:rPr>
      </w:pPr>
      <w:r w:rsidRPr="00647C8A">
        <w:rPr>
          <w:rFonts w:asciiTheme="minorHAnsi" w:hAnsiTheme="minorHAnsi" w:cstheme="minorHAnsi"/>
          <w:sz w:val="24"/>
          <w:szCs w:val="24"/>
        </w:rPr>
        <w:t>în care se constată că în cuprinsul documentelor sunt înscrise datorii restante fiscale sau sociale, fără a fi demonstrată reeșalonarea plății prin graficul de reeşalonare a datoriilor către bugetul local sau cel central</w:t>
      </w:r>
    </w:p>
    <w:p w:rsidR="00647C8A" w:rsidRPr="00647C8A" w:rsidRDefault="00647C8A" w:rsidP="00AD4726">
      <w:pPr>
        <w:pStyle w:val="Listparagraf"/>
        <w:numPr>
          <w:ilvl w:val="0"/>
          <w:numId w:val="32"/>
        </w:numPr>
        <w:jc w:val="both"/>
        <w:rPr>
          <w:rFonts w:asciiTheme="minorHAnsi" w:hAnsiTheme="minorHAnsi" w:cstheme="minorHAnsi"/>
          <w:sz w:val="24"/>
          <w:szCs w:val="24"/>
        </w:rPr>
      </w:pPr>
      <w:r w:rsidRPr="00647C8A">
        <w:rPr>
          <w:rFonts w:asciiTheme="minorHAnsi" w:hAnsiTheme="minorHAnsi" w:cstheme="minorHAnsi"/>
          <w:sz w:val="24"/>
          <w:szCs w:val="24"/>
        </w:rPr>
        <w:t xml:space="preserve">se constată încălcarea criteriului/criteriilor de eligibilitate fapt ce conduce la neîncheierea contractului de finanțare. Proiectul va avea statut de contract neîncheiat. Solicitantul va fi notificat cu privire la neîncheierea contractului de finanţare.   </w:t>
      </w:r>
    </w:p>
    <w:p w:rsidR="00647C8A" w:rsidRPr="00647C8A" w:rsidRDefault="00647C8A" w:rsidP="00647C8A">
      <w:pPr>
        <w:rPr>
          <w:rFonts w:asciiTheme="minorHAnsi" w:hAnsiTheme="minorHAnsi" w:cstheme="minorHAnsi"/>
          <w:sz w:val="24"/>
          <w:szCs w:val="24"/>
        </w:rPr>
      </w:pP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 Verificarea conformitatii copiei cu originalul pentru documentele atasate la cererea de finantare la Contractare</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In cazul in care se constata modificari aduse documentelor scanate in format electronic cererea de finantare este considerta neeligibila si nu se va incheia Contractul de Finantare.</w:t>
      </w:r>
    </w:p>
    <w:p w:rsidR="00647C8A" w:rsidRPr="00647C8A" w:rsidRDefault="00647C8A" w:rsidP="00647C8A">
      <w:pPr>
        <w:jc w:val="both"/>
        <w:rPr>
          <w:rFonts w:asciiTheme="minorHAnsi" w:hAnsiTheme="minorHAnsi" w:cstheme="minorHAnsi"/>
          <w:sz w:val="24"/>
          <w:szCs w:val="24"/>
        </w:rPr>
      </w:pPr>
    </w:p>
    <w:tbl>
      <w:tblPr>
        <w:tblW w:w="496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439"/>
        <w:gridCol w:w="964"/>
        <w:gridCol w:w="964"/>
        <w:gridCol w:w="990"/>
        <w:gridCol w:w="1075"/>
      </w:tblGrid>
      <w:tr w:rsidR="00647C8A" w:rsidRPr="00647C8A" w:rsidTr="00647C8A">
        <w:trPr>
          <w:cantSplit/>
          <w:trHeight w:val="670"/>
        </w:trPr>
        <w:tc>
          <w:tcPr>
            <w:tcW w:w="2883" w:type="pct"/>
            <w:tcBorders>
              <w:bottom w:val="nil"/>
            </w:tcBorders>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Documente</w:t>
            </w:r>
          </w:p>
        </w:tc>
        <w:tc>
          <w:tcPr>
            <w:tcW w:w="1547" w:type="pct"/>
            <w:gridSpan w:val="3"/>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Existenta documentului, daca este emis pe numele beneficiarului, daca este semnat, daca are toate rubricile completate pt. CF, daca sunt valabile conform legislatiei in vigoare sau precizarilor din Ghid</w:t>
            </w:r>
          </w:p>
        </w:tc>
        <w:tc>
          <w:tcPr>
            <w:tcW w:w="570" w:type="pct"/>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Concordanţă copie cu originalul</w:t>
            </w:r>
          </w:p>
        </w:tc>
      </w:tr>
      <w:tr w:rsidR="00647C8A" w:rsidRPr="00647C8A" w:rsidTr="00647C8A">
        <w:tc>
          <w:tcPr>
            <w:tcW w:w="2883" w:type="pct"/>
            <w:tcBorders>
              <w:top w:val="nil"/>
            </w:tcBorders>
            <w:vAlign w:val="center"/>
          </w:tcPr>
          <w:p w:rsidR="00647C8A" w:rsidRPr="00647C8A" w:rsidRDefault="00647C8A" w:rsidP="00647C8A">
            <w:pPr>
              <w:rPr>
                <w:rFonts w:asciiTheme="minorHAnsi" w:hAnsiTheme="minorHAnsi" w:cstheme="minorHAnsi"/>
                <w:sz w:val="24"/>
                <w:szCs w:val="24"/>
              </w:rPr>
            </w:pPr>
          </w:p>
        </w:tc>
        <w:tc>
          <w:tcPr>
            <w:tcW w:w="511" w:type="pct"/>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w:t>
            </w:r>
          </w:p>
        </w:tc>
        <w:tc>
          <w:tcPr>
            <w:tcW w:w="511" w:type="pct"/>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w:t>
            </w:r>
          </w:p>
        </w:tc>
        <w:tc>
          <w:tcPr>
            <w:tcW w:w="525" w:type="pct"/>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 este cazul</w:t>
            </w:r>
          </w:p>
        </w:tc>
        <w:tc>
          <w:tcPr>
            <w:tcW w:w="570" w:type="pct"/>
          </w:tcPr>
          <w:p w:rsidR="00647C8A" w:rsidRPr="00647C8A" w:rsidRDefault="00647C8A" w:rsidP="00647C8A">
            <w:pPr>
              <w:rPr>
                <w:rFonts w:asciiTheme="minorHAnsi" w:hAnsiTheme="minorHAnsi" w:cstheme="minorHAnsi"/>
                <w:sz w:val="24"/>
                <w:szCs w:val="24"/>
              </w:rPr>
            </w:pPr>
          </w:p>
        </w:tc>
      </w:tr>
      <w:tr w:rsidR="00647C8A" w:rsidRPr="00647C8A" w:rsidTr="00647C8A">
        <w:tc>
          <w:tcPr>
            <w:tcW w:w="2883" w:type="pct"/>
            <w:tcBorders>
              <w:top w:val="nil"/>
            </w:tcBorders>
            <w:vAlign w:val="center"/>
          </w:tcPr>
          <w:p w:rsidR="00647C8A" w:rsidRPr="00647C8A" w:rsidRDefault="00647C8A" w:rsidP="00647C8A">
            <w:pPr>
              <w:jc w:val="both"/>
              <w:rPr>
                <w:rFonts w:asciiTheme="minorHAnsi" w:hAnsiTheme="minorHAnsi" w:cstheme="minorHAnsi"/>
                <w:sz w:val="24"/>
                <w:szCs w:val="24"/>
              </w:rPr>
            </w:pP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Doc.1.a) Studiul de fezabilitate</w:t>
            </w:r>
          </w:p>
          <w:p w:rsidR="00647C8A" w:rsidRPr="00647C8A" w:rsidRDefault="00647C8A" w:rsidP="00647C8A">
            <w:pPr>
              <w:jc w:val="both"/>
              <w:rPr>
                <w:rFonts w:asciiTheme="minorHAnsi" w:hAnsiTheme="minorHAnsi" w:cstheme="minorHAnsi"/>
                <w:sz w:val="24"/>
                <w:szCs w:val="24"/>
              </w:rPr>
            </w:pPr>
          </w:p>
          <w:p w:rsidR="00647C8A" w:rsidRPr="00647C8A" w:rsidRDefault="00647C8A" w:rsidP="00647C8A">
            <w:pPr>
              <w:jc w:val="both"/>
              <w:rPr>
                <w:rFonts w:asciiTheme="minorHAnsi" w:hAnsiTheme="minorHAnsi" w:cstheme="minorHAnsi"/>
                <w:bCs/>
                <w:sz w:val="24"/>
                <w:szCs w:val="24"/>
                <w:lang w:val="en-GB"/>
              </w:rPr>
            </w:pPr>
            <w:r w:rsidRPr="00647C8A">
              <w:rPr>
                <w:rFonts w:asciiTheme="minorHAnsi" w:hAnsiTheme="minorHAnsi" w:cstheme="minorHAnsi"/>
                <w:sz w:val="24"/>
                <w:szCs w:val="24"/>
              </w:rPr>
              <w:t xml:space="preserve">Doc.1.b) </w:t>
            </w:r>
            <w:r w:rsidRPr="00647C8A">
              <w:rPr>
                <w:rFonts w:asciiTheme="minorHAnsi" w:hAnsiTheme="minorHAnsi" w:cstheme="minorHAnsi"/>
                <w:bCs/>
                <w:sz w:val="24"/>
                <w:szCs w:val="24"/>
                <w:lang w:val="en-GB"/>
              </w:rPr>
              <w:t xml:space="preserve">Documentaţia de Avizare pentru Lucrări de </w:t>
            </w:r>
            <w:r w:rsidRPr="00647C8A">
              <w:rPr>
                <w:rFonts w:asciiTheme="minorHAnsi" w:hAnsiTheme="minorHAnsi" w:cstheme="minorHAnsi"/>
                <w:bCs/>
                <w:sz w:val="24"/>
                <w:szCs w:val="24"/>
                <w:lang w:val="en-GB"/>
              </w:rPr>
              <w:lastRenderedPageBreak/>
              <w:t>Intervenţii</w:t>
            </w:r>
          </w:p>
          <w:p w:rsidR="00647C8A" w:rsidRPr="00647C8A" w:rsidRDefault="00647C8A" w:rsidP="00647C8A">
            <w:pPr>
              <w:jc w:val="both"/>
              <w:rPr>
                <w:rFonts w:asciiTheme="minorHAnsi" w:hAnsiTheme="minorHAnsi" w:cstheme="minorHAnsi"/>
                <w:bCs/>
                <w:sz w:val="24"/>
                <w:szCs w:val="24"/>
                <w:lang w:val="en-GB"/>
              </w:rPr>
            </w:pPr>
            <w:r w:rsidRPr="00647C8A">
              <w:rPr>
                <w:rFonts w:asciiTheme="minorHAnsi" w:hAnsiTheme="minorHAnsi" w:cstheme="minorHAnsi"/>
                <w:sz w:val="24"/>
                <w:szCs w:val="24"/>
              </w:rPr>
              <w:t xml:space="preserve">Doc.1.c) </w:t>
            </w:r>
            <w:r w:rsidRPr="00647C8A">
              <w:rPr>
                <w:rFonts w:asciiTheme="minorHAnsi" w:hAnsiTheme="minorHAnsi" w:cstheme="minorHAnsi"/>
                <w:bCs/>
                <w:sz w:val="24"/>
                <w:szCs w:val="24"/>
                <w:lang w:val="en-GB"/>
              </w:rPr>
              <w:t>Memoriu justificativ</w:t>
            </w:r>
          </w:p>
          <w:p w:rsidR="00647C8A" w:rsidRPr="00647C8A" w:rsidRDefault="00647C8A" w:rsidP="00647C8A">
            <w:pPr>
              <w:jc w:val="both"/>
              <w:rPr>
                <w:rFonts w:asciiTheme="minorHAnsi" w:hAnsiTheme="minorHAnsi" w:cstheme="minorHAnsi"/>
                <w:sz w:val="24"/>
                <w:szCs w:val="24"/>
                <w:lang w:val="en-GB"/>
              </w:rPr>
            </w:pP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lang w:val="en-GB"/>
              </w:rPr>
              <w:t xml:space="preserve">Doc. 1.d) </w:t>
            </w:r>
            <w:r w:rsidRPr="00647C8A">
              <w:rPr>
                <w:rFonts w:asciiTheme="minorHAnsi" w:hAnsiTheme="minorHAnsi" w:cstheme="minorHAnsi"/>
                <w:b/>
                <w:bCs/>
                <w:sz w:val="24"/>
                <w:szCs w:val="24"/>
                <w:lang w:val="en-GB"/>
              </w:rPr>
              <w:t>Proiectul tehnic</w:t>
            </w:r>
          </w:p>
          <w:p w:rsidR="00647C8A" w:rsidRPr="00647C8A" w:rsidRDefault="00647C8A" w:rsidP="00647C8A">
            <w:pPr>
              <w:jc w:val="both"/>
              <w:rPr>
                <w:rFonts w:asciiTheme="minorHAnsi" w:hAnsiTheme="minorHAnsi" w:cstheme="minorHAnsi"/>
                <w:sz w:val="24"/>
                <w:szCs w:val="24"/>
              </w:rPr>
            </w:pP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Doc.1.e) Anexa C pentru solicitanții PFA, II sau IF</w:t>
            </w:r>
          </w:p>
          <w:p w:rsidR="00647C8A" w:rsidRPr="00647C8A" w:rsidRDefault="00647C8A" w:rsidP="00647C8A">
            <w:pPr>
              <w:jc w:val="both"/>
              <w:rPr>
                <w:rFonts w:asciiTheme="minorHAnsi" w:hAnsiTheme="minorHAnsi" w:cstheme="minorHAnsi"/>
                <w:sz w:val="24"/>
                <w:szCs w:val="24"/>
              </w:rPr>
            </w:pP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Doc.1.f) Anexa B pentru solicitanții persoane juridice</w:t>
            </w:r>
          </w:p>
          <w:p w:rsidR="00647C8A" w:rsidRPr="00647C8A" w:rsidRDefault="00647C8A" w:rsidP="00647C8A">
            <w:pPr>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D</w:t>
            </w:r>
          </w:p>
          <w:p w:rsidR="00647C8A" w:rsidRPr="00647C8A" w:rsidRDefault="00647C8A" w:rsidP="00647C8A">
            <w:pPr>
              <w:jc w:val="both"/>
              <w:rPr>
                <w:rFonts w:asciiTheme="minorHAnsi" w:hAnsiTheme="minorHAnsi" w:cstheme="minorHAnsi"/>
                <w:b/>
                <w:bCs/>
                <w:sz w:val="24"/>
                <w:szCs w:val="24"/>
                <w:lang w:val="en-GB"/>
              </w:rPr>
            </w:pPr>
            <w:r w:rsidRPr="00647C8A">
              <w:rPr>
                <w:rFonts w:asciiTheme="minorHAnsi" w:hAnsiTheme="minorHAnsi" w:cstheme="minorHAnsi"/>
                <w:sz w:val="24"/>
                <w:szCs w:val="24"/>
                <w:lang w:val="en-GB"/>
              </w:rPr>
              <w:t xml:space="preserve">oc. 1.g) </w:t>
            </w:r>
            <w:r w:rsidRPr="00647C8A">
              <w:rPr>
                <w:rFonts w:asciiTheme="minorHAnsi" w:hAnsiTheme="minorHAnsi" w:cstheme="minorHAnsi"/>
                <w:b/>
                <w:bCs/>
                <w:sz w:val="24"/>
                <w:szCs w:val="24"/>
                <w:lang w:val="en-GB"/>
              </w:rPr>
              <w:t>Certificat de urbanism</w:t>
            </w:r>
          </w:p>
          <w:p w:rsidR="00647C8A" w:rsidRPr="00647C8A" w:rsidRDefault="00647C8A" w:rsidP="00647C8A">
            <w:pPr>
              <w:jc w:val="both"/>
              <w:rPr>
                <w:rFonts w:asciiTheme="minorHAnsi" w:hAnsiTheme="minorHAnsi" w:cstheme="minorHAnsi"/>
                <w:sz w:val="24"/>
                <w:szCs w:val="24"/>
                <w:lang w:val="en-GB"/>
              </w:rPr>
            </w:pPr>
          </w:p>
          <w:p w:rsidR="00647C8A" w:rsidRPr="00647C8A" w:rsidRDefault="00647C8A" w:rsidP="00647C8A">
            <w:pPr>
              <w:jc w:val="both"/>
              <w:rPr>
                <w:rFonts w:asciiTheme="minorHAnsi" w:hAnsiTheme="minorHAnsi" w:cstheme="minorHAnsi"/>
                <w:b/>
                <w:bCs/>
                <w:sz w:val="24"/>
                <w:szCs w:val="24"/>
                <w:lang w:val="en-GB"/>
              </w:rPr>
            </w:pPr>
            <w:r w:rsidRPr="00647C8A">
              <w:rPr>
                <w:rFonts w:asciiTheme="minorHAnsi" w:hAnsiTheme="minorHAnsi" w:cstheme="minorHAnsi"/>
                <w:sz w:val="24"/>
                <w:szCs w:val="24"/>
                <w:lang w:val="en-GB"/>
              </w:rPr>
              <w:t xml:space="preserve">Doc. 1.h) </w:t>
            </w:r>
            <w:r w:rsidRPr="00647C8A">
              <w:rPr>
                <w:rFonts w:asciiTheme="minorHAnsi" w:hAnsiTheme="minorHAnsi" w:cstheme="minorHAnsi"/>
                <w:b/>
                <w:bCs/>
                <w:sz w:val="24"/>
                <w:szCs w:val="24"/>
                <w:lang w:val="en-GB"/>
              </w:rPr>
              <w:t>Autorizația de construire</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Doc. 1.i) </w:t>
            </w:r>
            <w:r w:rsidRPr="00647C8A">
              <w:rPr>
                <w:rFonts w:asciiTheme="minorHAnsi" w:hAnsiTheme="minorHAnsi" w:cstheme="minorHAnsi"/>
                <w:b/>
                <w:bCs/>
                <w:sz w:val="24"/>
                <w:szCs w:val="24"/>
                <w:lang w:val="en-GB"/>
              </w:rPr>
              <w:t xml:space="preserve">Negația din partea autorității competente </w:t>
            </w:r>
            <w:r w:rsidRPr="00647C8A">
              <w:rPr>
                <w:rFonts w:asciiTheme="minorHAnsi" w:hAnsiTheme="minorHAnsi" w:cstheme="minorHAnsi"/>
                <w:sz w:val="24"/>
                <w:szCs w:val="24"/>
                <w:lang w:val="en-GB"/>
              </w:rPr>
              <w:t>(Consiliul județean/ Consiliul local) cu privire la faptul că pentru proiectul depus nu se emite autorizație de construcție</w:t>
            </w:r>
          </w:p>
          <w:p w:rsidR="00647C8A" w:rsidRPr="00647C8A" w:rsidRDefault="00647C8A" w:rsidP="00647C8A">
            <w:pPr>
              <w:jc w:val="both"/>
              <w:rPr>
                <w:rFonts w:asciiTheme="minorHAnsi" w:hAnsiTheme="minorHAnsi" w:cstheme="minorHAnsi"/>
                <w:sz w:val="24"/>
                <w:szCs w:val="24"/>
              </w:rPr>
            </w:pP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Doc.1.j) Expertiza tehnică de specialitate asupra construcţiei existente</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Doc.1.k)  Raportul privind stadiul fizic al lucrărilor</w:t>
            </w:r>
          </w:p>
          <w:p w:rsidR="00647C8A" w:rsidRPr="00647C8A" w:rsidRDefault="00647C8A" w:rsidP="00647C8A">
            <w:pPr>
              <w:jc w:val="both"/>
              <w:rPr>
                <w:rFonts w:asciiTheme="minorHAnsi" w:hAnsiTheme="minorHAnsi" w:cstheme="minorHAnsi"/>
                <w:sz w:val="24"/>
                <w:szCs w:val="24"/>
                <w:lang w:val="en-GB"/>
              </w:rPr>
            </w:pP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lang w:val="en-GB"/>
              </w:rPr>
              <w:t xml:space="preserve">Doc. 1.l) </w:t>
            </w:r>
            <w:r w:rsidRPr="00647C8A">
              <w:rPr>
                <w:rFonts w:asciiTheme="minorHAnsi" w:hAnsiTheme="minorHAnsi" w:cstheme="minorHAnsi"/>
                <w:b/>
                <w:bCs/>
                <w:sz w:val="24"/>
                <w:szCs w:val="24"/>
                <w:lang w:val="en-GB"/>
              </w:rPr>
              <w:t>Oferte conforme</w:t>
            </w:r>
          </w:p>
          <w:p w:rsidR="00647C8A" w:rsidRPr="00647C8A" w:rsidRDefault="00647C8A" w:rsidP="00647C8A">
            <w:pPr>
              <w:jc w:val="both"/>
              <w:rPr>
                <w:rFonts w:asciiTheme="minorHAnsi" w:hAnsiTheme="minorHAnsi" w:cstheme="minorHAnsi"/>
                <w:sz w:val="24"/>
                <w:szCs w:val="24"/>
                <w:lang w:val="en-GB"/>
              </w:rPr>
            </w:pPr>
          </w:p>
          <w:p w:rsidR="00647C8A" w:rsidRPr="00647C8A" w:rsidRDefault="00647C8A" w:rsidP="00647C8A">
            <w:pPr>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Doc. 1.m) </w:t>
            </w:r>
            <w:r w:rsidRPr="00647C8A">
              <w:rPr>
                <w:rFonts w:asciiTheme="minorHAnsi" w:hAnsiTheme="minorHAnsi" w:cstheme="minorHAnsi"/>
                <w:b/>
                <w:bCs/>
                <w:sz w:val="24"/>
                <w:szCs w:val="24"/>
                <w:lang w:val="en-GB"/>
              </w:rPr>
              <w:t xml:space="preserve">Hotărârea Consiliului Local </w:t>
            </w:r>
            <w:r w:rsidRPr="00647C8A">
              <w:rPr>
                <w:rFonts w:asciiTheme="minorHAnsi" w:hAnsiTheme="minorHAnsi" w:cstheme="minorHAnsi"/>
                <w:sz w:val="24"/>
                <w:szCs w:val="24"/>
                <w:lang w:val="en-GB"/>
              </w:rPr>
              <w:t>pentru implementarea proiectului</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Doc. 1.n) </w:t>
            </w:r>
            <w:r w:rsidRPr="00647C8A">
              <w:rPr>
                <w:rFonts w:asciiTheme="minorHAnsi" w:hAnsiTheme="minorHAnsi" w:cstheme="minorHAnsi"/>
                <w:b/>
                <w:bCs/>
                <w:sz w:val="24"/>
                <w:szCs w:val="24"/>
                <w:lang w:val="en-GB"/>
              </w:rPr>
              <w:t xml:space="preserve">Hotărârea Adunării Generale </w:t>
            </w:r>
            <w:r w:rsidRPr="00647C8A">
              <w:rPr>
                <w:rFonts w:asciiTheme="minorHAnsi" w:hAnsiTheme="minorHAnsi" w:cstheme="minorHAnsi"/>
                <w:sz w:val="24"/>
                <w:szCs w:val="24"/>
                <w:lang w:val="en-GB"/>
              </w:rPr>
              <w:t>pentru implementarea proiectului specific fiecărei categorii de solicitanți cu referire la însuşirea / aprobarea de</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lang w:val="en-GB"/>
              </w:rPr>
              <w:lastRenderedPageBreak/>
              <w:t>către ONG, Unitate de cult, Persoană fizică autorizată / Societate Comercială</w:t>
            </w: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rPr>
          <w:trHeight w:val="1143"/>
        </w:trPr>
        <w:tc>
          <w:tcPr>
            <w:tcW w:w="2883" w:type="pct"/>
          </w:tcPr>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Doc.3. Documente pentru terenurile și/sau clădirile aferente realizării investițiilor</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b/>
                <w:bCs/>
                <w:sz w:val="24"/>
                <w:szCs w:val="24"/>
                <w:lang w:val="en-GB"/>
              </w:rPr>
              <w:t>A.Pentru beneficiari privaţi</w:t>
            </w:r>
          </w:p>
          <w:p w:rsidR="00647C8A" w:rsidRPr="00647C8A" w:rsidRDefault="00647C8A" w:rsidP="00647C8A">
            <w:pPr>
              <w:autoSpaceDE w:val="0"/>
              <w:autoSpaceDN w:val="0"/>
              <w:adjustRightInd w:val="0"/>
              <w:spacing w:after="0" w:line="240" w:lineRule="auto"/>
              <w:jc w:val="both"/>
              <w:rPr>
                <w:rFonts w:asciiTheme="minorHAnsi" w:hAnsiTheme="minorHAnsi" w:cstheme="minorHAnsi"/>
                <w:b/>
                <w:bCs/>
                <w:sz w:val="24"/>
                <w:szCs w:val="24"/>
                <w:lang w:val="en-GB"/>
              </w:rPr>
            </w:pPr>
            <w:r w:rsidRPr="00647C8A">
              <w:rPr>
                <w:rFonts w:asciiTheme="minorHAnsi" w:hAnsiTheme="minorHAnsi" w:cstheme="minorHAnsi"/>
                <w:sz w:val="24"/>
                <w:szCs w:val="24"/>
              </w:rPr>
              <w:t xml:space="preserve">3.1 </w:t>
            </w:r>
            <w:r w:rsidRPr="00647C8A">
              <w:rPr>
                <w:rFonts w:asciiTheme="minorHAnsi" w:hAnsiTheme="minorHAnsi" w:cstheme="minorHAnsi"/>
                <w:b/>
                <w:bCs/>
                <w:sz w:val="24"/>
                <w:szCs w:val="24"/>
                <w:lang w:val="en-GB"/>
              </w:rPr>
              <w:t xml:space="preserve">Pentru proiecte cu construcţii-montaj (pot include dotări şi echipamente fără montaj) care necesită Autorizaţie de construcţie </w:t>
            </w:r>
            <w:r w:rsidRPr="00647C8A">
              <w:rPr>
                <w:rFonts w:asciiTheme="minorHAnsi" w:hAnsiTheme="minorHAnsi" w:cstheme="minorHAnsi"/>
                <w:sz w:val="24"/>
                <w:szCs w:val="24"/>
                <w:lang w:val="en-GB"/>
              </w:rPr>
              <w:t>(a fost bifat punctul 9.4.1)</w:t>
            </w:r>
            <w:r w:rsidRPr="00647C8A">
              <w:rPr>
                <w:rFonts w:asciiTheme="minorHAnsi" w:hAnsiTheme="minorHAnsi" w:cstheme="minorHAnsi"/>
                <w:sz w:val="24"/>
                <w:szCs w:val="24"/>
              </w:rPr>
              <w:t>, se va prezenta înscrisul care să certifice:</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a)Dreptul de proprietate privată </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Actele doveditoare ale dreptului de proprietate privată, reprezentate de înscrisurile constatatoare ale unui act juridic civil, jurisdicțional sau administrativ cu efect constitutiv translativ sau declarativ de proprietate, precum:</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Actele juridice translative de proprietate, precum contractele de vânzare-cumpărare, donație, schimb, etc;</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Actele juridice declarative de proprietate, precum împărțeala judiciară sau tranzacția;</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Actele jurisdicționale declarative, precum hotărârile judecătorești cu putere de res-judecata, de partaj, de constatare a uzucapiunii imobiliare, etc.</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Actele jurisdicționale, precum ordonanțele de adjudecare;</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b) Dreptul de concesiune - 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În cazul contractului de concesiune pentru cladiri, </w:t>
            </w:r>
            <w:r w:rsidRPr="00647C8A">
              <w:rPr>
                <w:rFonts w:asciiTheme="minorHAnsi" w:hAnsiTheme="minorHAnsi" w:cstheme="minorHAnsi"/>
                <w:sz w:val="24"/>
                <w:szCs w:val="24"/>
              </w:rPr>
              <w:lastRenderedPageBreak/>
              <w:t>acesta va fi însoțit de o adresă emisă de concedent care să specifice dacă pentru clădirea concesionată există solicitări privind retrocedarea.</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cazul contractului de concesiune pentru terenuri, acesta va fi însoțit de o adresă emisă de concedent care să specifice:</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suprafaţa concesionată la zi - dacă pentru suprafaţa concesionată există solicitări privind retrocedarea sau diminuarea şi dacă da, să se menţioneze care este suprafaţa supusă acestui proces;</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situaţia privind respectarea clauzelor contractuale, dacă este în graficul de realizare a investiţiilor prevăzute în contract, dacă concesionarul şi-a respectat graficul de plată a redevenţei şi alte clauze.</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c) Dreptul de superficie contract de superficie care acoperă o perioadă de cel puțin 10 ani începând cu anul depunerii cererii de finanţare, corespunzătoare asigurării sustenabilității investiției şi care oferă dreptul titularului de a executa lucrările de construcție prevăzute prin proiect, în copie. </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3.2 Pentru proiectele care propun doar dotare, achizitie de masini si/sau utilaje fara montaj sau al caror montaj nu necesita lucrari de constructii si/sau lucrari de interventii asupra instalatiilor existente (electricitate, apa, canalizare, gaze, ventilatie, etc.), se vor prezenta înscrisuri valabile pentru o perioadă de cel putin 10 ani începând cu anul depunerii cererii de finanţare care să certifice, după caz:</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w:t>
            </w:r>
            <w:r w:rsidRPr="00647C8A">
              <w:rPr>
                <w:rFonts w:asciiTheme="minorHAnsi" w:hAnsiTheme="minorHAnsi" w:cstheme="minorHAnsi"/>
                <w:sz w:val="24"/>
                <w:szCs w:val="24"/>
              </w:rPr>
              <w:tab/>
              <w:t>dreptul de proprietate privată,</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b)</w:t>
            </w:r>
            <w:r w:rsidRPr="00647C8A">
              <w:rPr>
                <w:rFonts w:asciiTheme="minorHAnsi" w:hAnsiTheme="minorHAnsi" w:cstheme="minorHAnsi"/>
                <w:sz w:val="24"/>
                <w:szCs w:val="24"/>
              </w:rPr>
              <w:tab/>
              <w:t>dreptul de concesiune,</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c)</w:t>
            </w:r>
            <w:r w:rsidRPr="00647C8A">
              <w:rPr>
                <w:rFonts w:asciiTheme="minorHAnsi" w:hAnsiTheme="minorHAnsi" w:cstheme="minorHAnsi"/>
                <w:sz w:val="24"/>
                <w:szCs w:val="24"/>
              </w:rPr>
              <w:tab/>
              <w:t xml:space="preserve">dreptul de superficie, </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w:t>
            </w:r>
            <w:r w:rsidRPr="00647C8A">
              <w:rPr>
                <w:rFonts w:asciiTheme="minorHAnsi" w:hAnsiTheme="minorHAnsi" w:cstheme="minorHAnsi"/>
                <w:sz w:val="24"/>
                <w:szCs w:val="24"/>
              </w:rPr>
              <w:tab/>
              <w:t>dreptul de uzufruct;</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e)</w:t>
            </w:r>
            <w:r w:rsidRPr="00647C8A">
              <w:rPr>
                <w:rFonts w:asciiTheme="minorHAnsi" w:hAnsiTheme="minorHAnsi" w:cstheme="minorHAnsi"/>
                <w:sz w:val="24"/>
                <w:szCs w:val="24"/>
              </w:rPr>
              <w:tab/>
              <w:t>dreptul de folosinţă cu titlu gratuit;</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f)</w:t>
            </w:r>
            <w:r w:rsidRPr="00647C8A">
              <w:rPr>
                <w:rFonts w:asciiTheme="minorHAnsi" w:hAnsiTheme="minorHAnsi" w:cstheme="minorHAnsi"/>
                <w:sz w:val="24"/>
                <w:szCs w:val="24"/>
              </w:rPr>
              <w:tab/>
              <w:t>împrumutul de folosință (comodat)</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g)</w:t>
            </w:r>
            <w:r w:rsidRPr="00647C8A">
              <w:rPr>
                <w:rFonts w:asciiTheme="minorHAnsi" w:hAnsiTheme="minorHAnsi" w:cstheme="minorHAnsi"/>
                <w:sz w:val="24"/>
                <w:szCs w:val="24"/>
              </w:rPr>
              <w:tab/>
              <w:t>dreptul de închiriere/locațiune</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cazul în care înscrisurile  menționate la punctul 3.2 nu sunt înregistrate la OCPI şi nu se regăsesc în Extrasul de Carte Funciară pentru informare obţinut de către AFIR, din care să rezulte  înscrierea dreptului în cartea funciară, acestea vor fi depuse în formă autentică (pentru sentintele judecatoresti, actele emise de o autoritate publică nu se solicită formă autentică)</w:t>
            </w:r>
          </w:p>
          <w:p w:rsidR="00647C8A" w:rsidRPr="00647C8A" w:rsidRDefault="00647C8A" w:rsidP="00647C8A">
            <w:pPr>
              <w:jc w:val="both"/>
              <w:rPr>
                <w:rFonts w:asciiTheme="minorHAnsi" w:hAnsiTheme="minorHAnsi" w:cstheme="minorHAnsi"/>
                <w:sz w:val="24"/>
                <w:szCs w:val="24"/>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Doc. 3.3 În situaţia în care imobilul pe care se execută investiţia nu este liber de sarcini (ipotecat pentru un credit) se va depune acordul creditorului privind execuţia investiţiei şi graficul de rambursare a creditului.</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Doc 3.4 În cazul solicitanţilor Persoane Fizice Autorizate, Intreprinderi Individuale sau Intreprinderi Familiale, care deţin în proprietate terenul aferent</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investiţiei, în calitate de persoane fizice împreună cu soţul/soţia, </w:t>
            </w:r>
            <w:r w:rsidRPr="00647C8A">
              <w:rPr>
                <w:rFonts w:asciiTheme="minorHAnsi" w:hAnsiTheme="minorHAnsi" w:cstheme="minorHAnsi"/>
                <w:b/>
                <w:bCs/>
                <w:sz w:val="24"/>
                <w:szCs w:val="24"/>
                <w:lang w:val="en-GB"/>
              </w:rPr>
              <w:t xml:space="preserve">se vor depune </w:t>
            </w:r>
            <w:r w:rsidRPr="00647C8A">
              <w:rPr>
                <w:rFonts w:asciiTheme="minorHAnsi" w:hAnsiTheme="minorHAnsi" w:cstheme="minorHAnsi"/>
                <w:sz w:val="24"/>
                <w:szCs w:val="24"/>
                <w:lang w:val="en-GB"/>
              </w:rPr>
              <w:t xml:space="preserve">atât </w:t>
            </w:r>
            <w:r w:rsidRPr="00647C8A">
              <w:rPr>
                <w:rFonts w:asciiTheme="minorHAnsi" w:hAnsiTheme="minorHAnsi" w:cstheme="minorHAnsi"/>
                <w:b/>
                <w:bCs/>
                <w:sz w:val="24"/>
                <w:szCs w:val="24"/>
                <w:lang w:val="en-GB"/>
              </w:rPr>
              <w:t>documentul prin care a fost dobândit terenul de persoana fizică</w:t>
            </w:r>
            <w:r w:rsidRPr="00647C8A">
              <w:rPr>
                <w:rFonts w:asciiTheme="minorHAnsi" w:hAnsiTheme="minorHAnsi" w:cstheme="minorHAnsi"/>
                <w:sz w:val="24"/>
                <w:szCs w:val="24"/>
                <w:lang w:val="en-GB"/>
              </w:rPr>
              <w:t xml:space="preserve">,cât şi </w:t>
            </w:r>
            <w:r w:rsidRPr="00647C8A">
              <w:rPr>
                <w:rFonts w:asciiTheme="minorHAnsi" w:hAnsiTheme="minorHAnsi" w:cstheme="minorHAnsi"/>
                <w:b/>
                <w:bCs/>
                <w:sz w:val="24"/>
                <w:szCs w:val="24"/>
                <w:lang w:val="en-GB"/>
              </w:rPr>
              <w:t>declaraţia soţului/soţiei prin care îşi dă acordul referitor la realizarea şi implementarea proiectului de către PFA, II sau IF, pe toată perioada de valabilitate a contractului cu AFIR</w:t>
            </w:r>
            <w:r w:rsidRPr="00647C8A">
              <w:rPr>
                <w:rFonts w:asciiTheme="minorHAnsi" w:hAnsiTheme="minorHAnsi" w:cstheme="minorHAnsi"/>
                <w:sz w:val="24"/>
                <w:szCs w:val="24"/>
                <w:lang w:val="en-GB"/>
              </w:rPr>
              <w:t>. Ambele documente vor fi încheiate lanotariat în formă autentică.</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b/>
                <w:bCs/>
                <w:sz w:val="24"/>
                <w:szCs w:val="24"/>
                <w:lang w:val="en-GB"/>
              </w:rPr>
            </w:pPr>
            <w:r w:rsidRPr="00647C8A">
              <w:rPr>
                <w:rFonts w:asciiTheme="minorHAnsi" w:hAnsiTheme="minorHAnsi" w:cstheme="minorHAnsi"/>
                <w:b/>
                <w:bCs/>
                <w:sz w:val="24"/>
                <w:szCs w:val="24"/>
                <w:lang w:val="en-GB"/>
              </w:rPr>
              <w:t>B. Pentru beneficiari publici, ONG-uri, unităţi de cult, etc</w:t>
            </w:r>
          </w:p>
          <w:p w:rsidR="00647C8A" w:rsidRPr="00647C8A" w:rsidRDefault="00647C8A" w:rsidP="00647C8A">
            <w:pPr>
              <w:autoSpaceDE w:val="0"/>
              <w:autoSpaceDN w:val="0"/>
              <w:adjustRightInd w:val="0"/>
              <w:spacing w:after="0" w:line="240" w:lineRule="auto"/>
              <w:jc w:val="both"/>
              <w:rPr>
                <w:rFonts w:asciiTheme="minorHAnsi" w:hAnsiTheme="minorHAnsi" w:cstheme="minorHAnsi"/>
                <w:b/>
                <w:bCs/>
                <w:sz w:val="24"/>
                <w:szCs w:val="24"/>
                <w:lang w:val="en-GB"/>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Doc. 3.5 Inventarul bunurilor ce aparţin domeniului public al comunei/ comunelor, întocmit conform </w:t>
            </w:r>
            <w:r w:rsidRPr="00647C8A">
              <w:rPr>
                <w:rFonts w:asciiTheme="minorHAnsi" w:hAnsiTheme="minorHAnsi" w:cstheme="minorHAnsi"/>
                <w:sz w:val="24"/>
                <w:szCs w:val="24"/>
                <w:lang w:val="en-GB"/>
              </w:rPr>
              <w:lastRenderedPageBreak/>
              <w:t>legislaţiei în vigoare privind proprietatea publică şi regimul juridic al acesteia, atestat prin Hotărâre a Guvernului şi publicat în Monitorul Oficial al României.</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Doc. 3.6 Hotărârea Consiliului Local privind aprobarea modificărilor şi/sau completărilor la inventar în sensul includerii în domeniul public a altor bunuri (supusă controlului de legalitate al Prefectului, în condiţiile legii)</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Doc. 3.7 Documente doveditoare de către ONG-uri/Unităţi de cult/etc privind dreptul de proprietate /administrare pe o perioadă de 10 ani, asupra bunurilor imobile la care se vor efectua lucrări/ dotări, conform cererii de finanţare;</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Doc 3.8 Documente doveditoare a dreptului de proprietate/ administrare pe o perioadă de minimum 10 ani asupra bunurilor imobile care fac obiectul realizării investiţiei propuse (pentru solicitanţi cu forme de organizare care nu au fost menţionate la punctele 3.5, 3.6 şi 3.7 de mai sus).</w:t>
            </w: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c>
          <w:tcPr>
            <w:tcW w:w="2883" w:type="pct"/>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lastRenderedPageBreak/>
              <w:t>Copia actului de identitate pentru reprezentantul legal de proiect (asociat unic/ asociat majoritar/ administrator/ PFA, titular II, membru IF).</w:t>
            </w: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rsidR="00647C8A" w:rsidRPr="00647C8A" w:rsidRDefault="00647C8A" w:rsidP="00647C8A">
            <w:pPr>
              <w:rPr>
                <w:rFonts w:asciiTheme="minorHAnsi" w:hAnsiTheme="minorHAnsi" w:cstheme="minorHAnsi"/>
                <w:sz w:val="24"/>
                <w:szCs w:val="24"/>
              </w:rPr>
            </w:pPr>
          </w:p>
        </w:tc>
      </w:tr>
      <w:tr w:rsidR="00647C8A" w:rsidRPr="00647C8A" w:rsidTr="00647C8A">
        <w:trPr>
          <w:trHeight w:val="1732"/>
        </w:trPr>
        <w:tc>
          <w:tcPr>
            <w:tcW w:w="2883" w:type="pct"/>
          </w:tcPr>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Document care atesta forma de organizare a solicitantului.</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Hotarare judecatoreasca definitivă pronunţată pe baza actului de constituire și a statutului propriu în cazul Societăţilor agricole, însoțită de Statutul Societății agricole;</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Act constitutiv pentru Societatea cooperativă agricolă.</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Încheiere privind înscrierea în Registrul Asociațiilor și Fundațiilor, rămasă definitivă / Certificat de înregistrare în Registrul Asociațiilor și Fundațiilor.</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Actul de înfiinţare şi statutul ONG</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Actul de înfiinţare şi statutul Aşezământului Monahal (Mânăstire, Schit sau Metoc)</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Actul de înfiinţare şi statutul ADI</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Documente specifice CMI – Certificat de Avizare a Inființării Cabinetului Medical Individual (CMI) eliberat de catre Colegiul Medicilor, document ce atestă înregistrarea în Registrul Unic al cabinetelor medicale și Certificatul de înregistrare fiscală.</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Documente specifice CMV - Certificat de înregistrare în Registrul unic al cabinetelor medicale veterinare, cu sau fără personalitate juridică şi Certificatul de înregistarare fiscală în care se scrie obligatoriu codul de identificare fiscală.</w:t>
            </w:r>
          </w:p>
          <w:p w:rsidR="00647C8A" w:rsidRPr="00647C8A" w:rsidRDefault="00647C8A" w:rsidP="00647C8A">
            <w:pPr>
              <w:jc w:val="both"/>
              <w:rPr>
                <w:rFonts w:asciiTheme="minorHAnsi" w:hAnsiTheme="minorHAnsi" w:cstheme="minorHAnsi"/>
                <w:sz w:val="24"/>
                <w:szCs w:val="24"/>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Documente specifice Parteneriatelor informale - Acordul de parteneriat şi Documente care atestă forma de organizare a fiecărui membru al Parteneriatului</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Documente specifice pentru Grupuri de producători şi organizaţii de producători (documentele de înfiinţare conform a OG nr. 37/2005) respective Certificat de înscriere în Registrul Asociaţiilor şi Fundaţiilor/ Certificat de înscriere a persoanei juridice emis de Judecătorie, Statutul grupului de producători şi lista membrilor grupului de producători aprobată de Adunarea generală *</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*AFIR va verifica existenţa Avizului de recunoaştere pentru grupurile de producători</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Document care atestă forma de organizare a solicitantului, altele decât cele de mai sus</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rPr>
          <w:trHeight w:val="1259"/>
        </w:trPr>
        <w:tc>
          <w:tcPr>
            <w:tcW w:w="2883" w:type="pct"/>
          </w:tcPr>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Doc.6. Declaraţie privind încadrarea întreprinderii în categoria întreprinderilor mici şi mijlocii (Anexa 6.1 din Ghidul solicitantului)  - daca este cazul</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Aceasta trebuie să fie semnată de persoana autorizată să reprezinte întreprinderea.</w:t>
            </w:r>
          </w:p>
        </w:tc>
        <w:tc>
          <w:tcPr>
            <w:tcW w:w="511" w:type="pct"/>
            <w:vAlign w:val="center"/>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tc>
        <w:tc>
          <w:tcPr>
            <w:tcW w:w="511" w:type="pct"/>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tc>
        <w:tc>
          <w:tcPr>
            <w:tcW w:w="525" w:type="pct"/>
            <w:vAlign w:val="center"/>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tc>
        <w:tc>
          <w:tcPr>
            <w:tcW w:w="570" w:type="pct"/>
            <w:vAlign w:val="center"/>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tc>
      </w:tr>
      <w:tr w:rsidR="00647C8A" w:rsidRPr="00647C8A" w:rsidTr="00647C8A">
        <w:trPr>
          <w:trHeight w:val="704"/>
        </w:trPr>
        <w:tc>
          <w:tcPr>
            <w:tcW w:w="2883" w:type="pct"/>
          </w:tcPr>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rPr>
              <w:t>Doc.7. Declaraţie pe propria răspundere a solicitantului privind respectarea regulii de cumul a ajutoarelor de minimis (Anexa 6.2 din Ghidul solicitantului)</w:t>
            </w:r>
            <w:r w:rsidRPr="00647C8A">
              <w:rPr>
                <w:rFonts w:asciiTheme="minorHAnsi" w:hAnsiTheme="minorHAnsi" w:cstheme="minorHAnsi"/>
                <w:sz w:val="24"/>
                <w:szCs w:val="24"/>
                <w:lang w:val="en-GB"/>
              </w:rPr>
              <w:t>- numai pentru intervenţiile care fac obiectul schemei de minimis.</w:t>
            </w:r>
          </w:p>
        </w:tc>
        <w:tc>
          <w:tcPr>
            <w:tcW w:w="511" w:type="pct"/>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rPr>
          <w:trHeight w:val="704"/>
        </w:trPr>
        <w:tc>
          <w:tcPr>
            <w:tcW w:w="2883" w:type="pct"/>
          </w:tcPr>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b/>
                <w:bCs/>
                <w:sz w:val="24"/>
                <w:szCs w:val="24"/>
                <w:lang w:val="en-GB"/>
              </w:rPr>
              <w:t xml:space="preserve">Doc. 8. Documente care dovedesc capacitatea şi sursa de co-finanţare </w:t>
            </w:r>
            <w:r w:rsidRPr="00647C8A">
              <w:rPr>
                <w:rFonts w:asciiTheme="minorHAnsi" w:hAnsiTheme="minorHAnsi" w:cstheme="minorHAnsi"/>
                <w:sz w:val="24"/>
                <w:szCs w:val="24"/>
                <w:lang w:val="en-GB"/>
              </w:rPr>
              <w:t>a investiţiei emise de o instituţie financiară în original (extras de cont şi/ sau contract de credit) - dacă este cazul.</w:t>
            </w:r>
          </w:p>
        </w:tc>
        <w:tc>
          <w:tcPr>
            <w:tcW w:w="511" w:type="pct"/>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vAlign w:val="center"/>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rPr>
          <w:trHeight w:val="704"/>
        </w:trPr>
        <w:tc>
          <w:tcPr>
            <w:tcW w:w="2883" w:type="pct"/>
          </w:tcPr>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b/>
                <w:bCs/>
                <w:sz w:val="24"/>
                <w:szCs w:val="24"/>
                <w:lang w:val="en-GB"/>
              </w:rPr>
              <w:t xml:space="preserve">Doc. 9. Adresă emisă de instituţia financiară (bancă/trezorerie) </w:t>
            </w:r>
            <w:r w:rsidRPr="00647C8A">
              <w:rPr>
                <w:rFonts w:asciiTheme="minorHAnsi" w:hAnsiTheme="minorHAnsi" w:cstheme="minorHAnsi"/>
                <w:sz w:val="24"/>
                <w:szCs w:val="24"/>
                <w:lang w:val="en-GB"/>
              </w:rPr>
              <w:t>cu datele de identificare ale băncii/trezoreriei şi ale contului aferent proiectului FEADR (denumirea, adresa băncii/trezoreriei, codul IBAN al contului în care se derulează operaţiunile cu AFIR). Nu este obligatorie deschiderea unui cont separat pentru derularea proiectului.</w:t>
            </w: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c>
          <w:tcPr>
            <w:tcW w:w="2883" w:type="pct"/>
          </w:tcPr>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rPr>
              <w:t xml:space="preserve">Doc.10. Certificat de urbanism pentru proiecte </w:t>
            </w:r>
            <w:r w:rsidRPr="00647C8A">
              <w:rPr>
                <w:rFonts w:asciiTheme="minorHAnsi" w:hAnsiTheme="minorHAnsi" w:cstheme="minorHAnsi"/>
                <w:sz w:val="24"/>
                <w:szCs w:val="24"/>
                <w:lang w:val="en-GB"/>
              </w:rPr>
              <w:t>cu construcţii-montaj (care pot include dotări şi echipamente fără montaj) şi care necesită Autorizaţie de construcţie</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sau</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b/>
                <w:bCs/>
                <w:sz w:val="24"/>
                <w:szCs w:val="24"/>
                <w:lang w:val="en-GB"/>
              </w:rPr>
              <w:t xml:space="preserve">Autorizaţie de construire </w:t>
            </w:r>
            <w:r w:rsidRPr="00647C8A">
              <w:rPr>
                <w:rFonts w:asciiTheme="minorHAnsi" w:hAnsiTheme="minorHAnsi" w:cstheme="minorHAnsi"/>
                <w:sz w:val="24"/>
                <w:szCs w:val="24"/>
                <w:lang w:val="en-GB"/>
              </w:rPr>
              <w:t>(dacă solicitantul a obţinut Autorizaţia de construire)</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Dacă este cazul, va fi însoţit de actul de transfer a dreptului şi obligaţiilor ce decurg din Certificatul de urbanism şi o copie a adresei de înştiinţare; aflate în termenul de valabilitate la data depunerii cererii de finanțare.</w:t>
            </w: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tc>
        <w:tc>
          <w:tcPr>
            <w:tcW w:w="525"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tc>
        <w:tc>
          <w:tcPr>
            <w:tcW w:w="570"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tc>
      </w:tr>
      <w:tr w:rsidR="00647C8A" w:rsidRPr="00647C8A" w:rsidTr="00647C8A">
        <w:tc>
          <w:tcPr>
            <w:tcW w:w="2883" w:type="pct"/>
          </w:tcPr>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Doc.11. Aviz specific privind amplasamentul şi funcţionarea obiectivului eliberat de DATMEAT pentru construcţia/ modernizarea sau extinderea structurilor de primire turistice cu functiuni de cazare sau restaurante clasificate conform Ordinului 65/2013 din </w:t>
            </w:r>
            <w:r w:rsidRPr="00647C8A">
              <w:rPr>
                <w:rFonts w:asciiTheme="minorHAnsi" w:hAnsiTheme="minorHAnsi" w:cstheme="minorHAnsi"/>
                <w:sz w:val="24"/>
                <w:szCs w:val="24"/>
              </w:rPr>
              <w:lastRenderedPageBreak/>
              <w:t xml:space="preserve">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construcţii din domeniul turismului </w:t>
            </w:r>
            <w:r w:rsidRPr="00647C8A">
              <w:rPr>
                <w:rFonts w:asciiTheme="minorHAnsi" w:hAnsiTheme="minorHAnsi" w:cstheme="minorHAnsi"/>
                <w:sz w:val="24"/>
                <w:szCs w:val="24"/>
                <w:lang w:val="en-GB"/>
              </w:rPr>
              <w:t>(dacă este cazul).</w:t>
            </w: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tc>
        <w:tc>
          <w:tcPr>
            <w:tcW w:w="525"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tc>
        <w:tc>
          <w:tcPr>
            <w:tcW w:w="570"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c>
          <w:tcPr>
            <w:tcW w:w="2883" w:type="pct"/>
          </w:tcPr>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rPr>
              <w:lastRenderedPageBreak/>
              <w:t>Doc.12. Certificat de clasificare eliberat de DATMEAT pentru structura de primire turistică cu functiuni de cazare sau restaurante clasificate conform Ordinului 65/2013 din localităţile încadrate în conformitate cu Ordonanţa de Urgenţă nr. 142 din 28 octombrie 2008  (în cazul modernizării/extinderii)</w:t>
            </w:r>
            <w:r w:rsidRPr="00647C8A">
              <w:rPr>
                <w:rFonts w:asciiTheme="minorHAnsi" w:hAnsiTheme="minorHAnsi" w:cstheme="minorHAnsi"/>
                <w:sz w:val="24"/>
                <w:szCs w:val="24"/>
                <w:lang w:val="en-GB"/>
              </w:rPr>
              <w:t>cu modificările şi completările ulterioare</w:t>
            </w:r>
            <w:r w:rsidRPr="00647C8A">
              <w:rPr>
                <w:rFonts w:asciiTheme="minorHAnsi" w:hAnsiTheme="minorHAnsi" w:cstheme="minorHAnsi"/>
                <w:sz w:val="24"/>
                <w:szCs w:val="24"/>
              </w:rPr>
              <w:t>.</w:t>
            </w: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c>
          <w:tcPr>
            <w:tcW w:w="2883" w:type="pct"/>
          </w:tcPr>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b/>
                <w:bCs/>
                <w:sz w:val="24"/>
                <w:szCs w:val="24"/>
                <w:lang w:val="en-GB"/>
              </w:rPr>
              <w:t xml:space="preserve">Doc 14 </w:t>
            </w:r>
            <w:r w:rsidRPr="00647C8A">
              <w:rPr>
                <w:rFonts w:asciiTheme="minorHAnsi" w:hAnsiTheme="minorHAnsi" w:cstheme="minorHAnsi"/>
                <w:sz w:val="24"/>
                <w:szCs w:val="24"/>
                <w:lang w:val="en-GB"/>
              </w:rPr>
              <w:t>Documente privind obiectivele de patrimoniu</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Doc 14.1 Avizul emis de către Ministerul Culturii sau, după caz, de către serviciile publice deconcentrate ale Ministerului Culturii, respectiv Direcţiile Judeţene pentru Cultură pe raza cărora sunt amplasate obiectivele, conform Legii 422/2001 privind protejarea monumentelor istorice, republicată, cu modificările şi completările ulterioare, care să confirme faptul că obiectivul propus spre finanţare face parte din patrimoniul cultural de interes local – grupa B şi că se poate interveni asupra lui (documentaţia este adecvată) – dacă este cazul</w:t>
            </w:r>
          </w:p>
          <w:p w:rsidR="00647C8A" w:rsidRPr="00647C8A" w:rsidRDefault="00647C8A" w:rsidP="00647C8A">
            <w:pPr>
              <w:jc w:val="both"/>
              <w:rPr>
                <w:rFonts w:asciiTheme="minorHAnsi" w:hAnsiTheme="minorHAnsi" w:cstheme="minorHAnsi"/>
                <w:sz w:val="24"/>
                <w:szCs w:val="24"/>
                <w:lang w:val="en-GB"/>
              </w:rPr>
            </w:pP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lang w:val="en-GB"/>
              </w:rPr>
              <w:t>Doc 14.2 Documentul pentru obiectivele de patrimoniu neclasificate</w:t>
            </w: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c>
          <w:tcPr>
            <w:tcW w:w="2883" w:type="pct"/>
          </w:tcPr>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b/>
                <w:bCs/>
                <w:sz w:val="24"/>
                <w:szCs w:val="24"/>
                <w:lang w:val="en-GB"/>
              </w:rPr>
              <w:t xml:space="preserve">Doc. 15. </w:t>
            </w:r>
            <w:r w:rsidRPr="00647C8A">
              <w:rPr>
                <w:rFonts w:asciiTheme="minorHAnsi" w:hAnsiTheme="minorHAnsi" w:cstheme="minorHAnsi"/>
                <w:sz w:val="24"/>
                <w:szCs w:val="24"/>
                <w:lang w:val="en-GB"/>
              </w:rPr>
              <w:t>Dovada eliberată de Muzeul judeţean, prin care se certifică verificarea documentară şi pe teren, dacă este cazul, asupra unor intervenţii antropice cu caracter arheologic în perimetrul aferent proiectului propus pentru finanţare nerambursabilă (OG 43/2000, republicată, cu modificările şi completările ulterioare)</w:t>
            </w: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c>
          <w:tcPr>
            <w:tcW w:w="2883" w:type="pct"/>
          </w:tcPr>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b/>
                <w:bCs/>
                <w:sz w:val="24"/>
                <w:szCs w:val="24"/>
                <w:lang w:val="en-GB"/>
              </w:rPr>
              <w:t xml:space="preserve">Doc. 16. Certificat de acreditare ca furnizor de servicii sociale </w:t>
            </w:r>
            <w:r w:rsidRPr="00647C8A">
              <w:rPr>
                <w:rFonts w:asciiTheme="minorHAnsi" w:hAnsiTheme="minorHAnsi" w:cstheme="minorHAnsi"/>
                <w:sz w:val="24"/>
                <w:szCs w:val="24"/>
                <w:lang w:val="en-GB"/>
              </w:rPr>
              <w:t xml:space="preserve">(doar pentru proiectele care propun servicii sociale şi doar dacă prin proiect se propune </w:t>
            </w:r>
            <w:r w:rsidRPr="00647C8A">
              <w:rPr>
                <w:rFonts w:asciiTheme="minorHAnsi" w:hAnsiTheme="minorHAnsi" w:cstheme="minorHAnsi"/>
                <w:sz w:val="24"/>
                <w:szCs w:val="24"/>
                <w:lang w:val="en-GB"/>
              </w:rPr>
              <w:lastRenderedPageBreak/>
              <w:t>furnizarea serviciilor sociale acreditate).</w:t>
            </w:r>
          </w:p>
        </w:tc>
        <w:tc>
          <w:tcPr>
            <w:tcW w:w="511" w:type="pct"/>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lastRenderedPageBreak/>
              <w:sym w:font="Wingdings" w:char="F06F"/>
            </w:r>
          </w:p>
        </w:tc>
        <w:tc>
          <w:tcPr>
            <w:tcW w:w="511" w:type="pct"/>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c>
          <w:tcPr>
            <w:tcW w:w="2883" w:type="pct"/>
          </w:tcPr>
          <w:p w:rsidR="00647C8A" w:rsidRPr="00647C8A" w:rsidRDefault="00647C8A" w:rsidP="00647C8A">
            <w:pPr>
              <w:autoSpaceDE w:val="0"/>
              <w:autoSpaceDN w:val="0"/>
              <w:adjustRightInd w:val="0"/>
              <w:spacing w:after="0" w:line="240" w:lineRule="auto"/>
              <w:rPr>
                <w:rFonts w:asciiTheme="minorHAnsi" w:hAnsiTheme="minorHAnsi" w:cstheme="minorHAnsi"/>
                <w:sz w:val="24"/>
                <w:szCs w:val="24"/>
                <w:lang w:val="en-GB"/>
              </w:rPr>
            </w:pPr>
            <w:r w:rsidRPr="00647C8A">
              <w:rPr>
                <w:rFonts w:asciiTheme="minorHAnsi" w:hAnsiTheme="minorHAnsi" w:cstheme="minorHAnsi"/>
                <w:sz w:val="24"/>
                <w:szCs w:val="24"/>
              </w:rPr>
              <w:lastRenderedPageBreak/>
              <w:t xml:space="preserve">Doc.17. Acordul administratorului/ custodelui pentru ariile naturale protejate - </w:t>
            </w:r>
            <w:r w:rsidRPr="00647C8A">
              <w:rPr>
                <w:rFonts w:asciiTheme="minorHAnsi" w:hAnsiTheme="minorHAnsi" w:cstheme="minorHAnsi"/>
                <w:sz w:val="24"/>
                <w:szCs w:val="24"/>
                <w:lang w:val="en-GB"/>
              </w:rPr>
              <w:t>dacă este cazul, adică activitatea propusă prin proiect se desfaşoară într-o arie naturală protejată.</w:t>
            </w:r>
          </w:p>
        </w:tc>
        <w:tc>
          <w:tcPr>
            <w:tcW w:w="511" w:type="pct"/>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c>
          <w:tcPr>
            <w:tcW w:w="2883" w:type="pct"/>
          </w:tcPr>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b/>
                <w:bCs/>
                <w:sz w:val="24"/>
                <w:szCs w:val="24"/>
                <w:lang w:val="en-GB"/>
              </w:rPr>
              <w:t xml:space="preserve">Doc. 18. </w:t>
            </w:r>
            <w:r w:rsidRPr="00647C8A">
              <w:rPr>
                <w:rFonts w:asciiTheme="minorHAnsi" w:hAnsiTheme="minorHAnsi" w:cstheme="minorHAnsi"/>
                <w:sz w:val="24"/>
                <w:szCs w:val="24"/>
                <w:lang w:val="en-GB"/>
              </w:rPr>
              <w:t>Documente doveditoare privind funcționarea obiectivelor existente şi functionale conform legislației nationale: DSP, DSVSA, Autorității competente de</w:t>
            </w:r>
          </w:p>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sz w:val="24"/>
                <w:szCs w:val="24"/>
                <w:lang w:val="en-GB"/>
              </w:rPr>
              <w:t>mediu, etc (autorizațiile de funcționare/ Notificare de constatare a conformităţii cu legislaţia sanitară emisă pentru unitățile care se autorizează/ avizează conform legislației în vigoare, etc), care vor face obiectul lucrărilor de modernizare prin proiect.</w:t>
            </w:r>
          </w:p>
        </w:tc>
        <w:tc>
          <w:tcPr>
            <w:tcW w:w="511" w:type="pct"/>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c>
          <w:tcPr>
            <w:tcW w:w="2883" w:type="pct"/>
          </w:tcPr>
          <w:p w:rsidR="00647C8A" w:rsidRPr="00647C8A" w:rsidRDefault="00647C8A" w:rsidP="00647C8A">
            <w:pPr>
              <w:autoSpaceDE w:val="0"/>
              <w:autoSpaceDN w:val="0"/>
              <w:adjustRightInd w:val="0"/>
              <w:spacing w:after="0" w:line="240" w:lineRule="auto"/>
              <w:jc w:val="both"/>
              <w:rPr>
                <w:rFonts w:asciiTheme="minorHAnsi" w:hAnsiTheme="minorHAnsi" w:cstheme="minorHAnsi"/>
                <w:sz w:val="24"/>
                <w:szCs w:val="24"/>
                <w:lang w:val="en-GB"/>
              </w:rPr>
            </w:pPr>
            <w:r w:rsidRPr="00647C8A">
              <w:rPr>
                <w:rFonts w:asciiTheme="minorHAnsi" w:hAnsiTheme="minorHAnsi" w:cstheme="minorHAnsi"/>
                <w:b/>
                <w:bCs/>
                <w:sz w:val="24"/>
                <w:szCs w:val="24"/>
                <w:lang w:val="en-GB"/>
              </w:rPr>
              <w:t xml:space="preserve">Doc. 19. </w:t>
            </w:r>
            <w:r w:rsidRPr="00647C8A">
              <w:rPr>
                <w:rFonts w:asciiTheme="minorHAnsi" w:hAnsiTheme="minorHAnsi" w:cstheme="minorHAnsi"/>
                <w:sz w:val="24"/>
                <w:szCs w:val="24"/>
                <w:lang w:val="en-GB"/>
              </w:rPr>
              <w:t>Raport asupra utilizării programelor de finanţare nerambursabilă întocmit de solicitant (va cuprinde obiective, tip de investiție, lista cheltuielilor eligibile, costurile și stadiul proiectului, perioada derulării contractului), pentru solicitanţii care au mai beneficiat de finanțare nerambursabilă începând cu anul 2002, pentru aceleași tipuri de investiții.</w:t>
            </w:r>
          </w:p>
        </w:tc>
        <w:tc>
          <w:tcPr>
            <w:tcW w:w="511" w:type="pct"/>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rsidTr="00647C8A">
        <w:tc>
          <w:tcPr>
            <w:tcW w:w="2883"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Doc.20. Alte documente </w:t>
            </w:r>
            <w:r w:rsidRPr="00647C8A">
              <w:rPr>
                <w:rFonts w:asciiTheme="minorHAnsi" w:hAnsiTheme="minorHAnsi" w:cstheme="minorHAnsi"/>
                <w:b/>
                <w:bCs/>
                <w:sz w:val="24"/>
                <w:szCs w:val="24"/>
                <w:lang w:val="en-GB"/>
              </w:rPr>
              <w:t>justificative</w:t>
            </w:r>
            <w:r w:rsidRPr="00647C8A">
              <w:rPr>
                <w:rFonts w:asciiTheme="minorHAnsi" w:hAnsiTheme="minorHAnsi" w:cstheme="minorHAnsi"/>
                <w:sz w:val="24"/>
                <w:szCs w:val="24"/>
              </w:rPr>
              <w:t xml:space="preserve"> (dupa caz)</w:t>
            </w:r>
          </w:p>
          <w:p w:rsidR="00647C8A" w:rsidRPr="00647C8A" w:rsidRDefault="00647C8A" w:rsidP="00647C8A">
            <w:pPr>
              <w:rPr>
                <w:rFonts w:asciiTheme="minorHAnsi" w:hAnsiTheme="minorHAnsi" w:cstheme="minorHAnsi"/>
                <w:sz w:val="24"/>
                <w:szCs w:val="24"/>
              </w:rPr>
            </w:pP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bl>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CONCLUZIE :</w:t>
      </w: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Cererea de finanţare şi documentele anexate acesteia depuse de beneficiar pe suport de hârtie sunt</w:t>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r w:rsidRPr="00647C8A">
        <w:rPr>
          <w:rFonts w:asciiTheme="minorHAnsi" w:hAnsiTheme="minorHAnsi" w:cstheme="minorHAnsi"/>
          <w:sz w:val="24"/>
          <w:szCs w:val="24"/>
        </w:rPr>
        <w:t>conforme</w:t>
      </w: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r w:rsidRPr="00647C8A">
        <w:rPr>
          <w:rFonts w:asciiTheme="minorHAnsi" w:hAnsiTheme="minorHAnsi" w:cstheme="minorHAnsi"/>
          <w:sz w:val="24"/>
          <w:szCs w:val="24"/>
        </w:rPr>
        <w:t>neconforme</w:t>
      </w: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cu exemplarul depus on-line.</w:t>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Verificat, Sef SLIN – OJFIR/CRFIR</w:t>
      </w: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Nume ......... ..............................prenume...............................</w:t>
      </w: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lastRenderedPageBreak/>
        <w:t>Semnatura..............................................................</w:t>
      </w: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Data...............</w:t>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Intocmit, Expert SLIN– OJFIR/CRFIR</w:t>
      </w: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Nume  ..............................prenume ................................</w:t>
      </w: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Semnatura...............................................................</w:t>
      </w: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Data...............</w:t>
      </w:r>
    </w:p>
    <w:p w:rsidR="00647C8A" w:rsidRPr="00647C8A" w:rsidRDefault="00647C8A" w:rsidP="00647C8A">
      <w:pPr>
        <w:rPr>
          <w:rFonts w:asciiTheme="minorHAnsi" w:hAnsiTheme="minorHAnsi" w:cstheme="minorHAnsi"/>
          <w:sz w:val="24"/>
          <w:szCs w:val="24"/>
        </w:rPr>
      </w:pPr>
    </w:p>
    <w:p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Metodologie de completare:</w:t>
      </w:r>
    </w:p>
    <w:p w:rsidR="00647C8A" w:rsidRPr="00647C8A" w:rsidRDefault="00647C8A" w:rsidP="00647C8A">
      <w:pPr>
        <w:jc w:val="both"/>
        <w:rPr>
          <w:rFonts w:asciiTheme="minorHAnsi" w:hAnsiTheme="minorHAnsi" w:cstheme="minorHAnsi"/>
          <w:color w:val="000000" w:themeColor="text1"/>
          <w:sz w:val="24"/>
          <w:szCs w:val="24"/>
        </w:rPr>
      </w:pPr>
      <w:r w:rsidRPr="00647C8A">
        <w:rPr>
          <w:rFonts w:asciiTheme="minorHAnsi" w:hAnsiTheme="minorHAnsi" w:cstheme="minorHAnsi"/>
          <w:color w:val="000000" w:themeColor="text1"/>
          <w:sz w:val="24"/>
          <w:szCs w:val="24"/>
        </w:rPr>
        <w:t>Se verifică depunerea de către solicitant a dosarului pe suport de hârtie care conţine documentele care au fost scanate și cele originale emise de alte entități pentru conformitate. Nu se vor depune Cererea de Finanțare și nici documentele originale emise solicitant, care au fost convertite în PDF și semnate electronic la depunerea proiectului.</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Expertul SLIN-OJFIR/ CRFIR efectuează verificarea documentației încărcate on-line cu documentele originale depuse pe suport de hârtie, respectiv existența semnăturilor și a ștampilelor persoanelor autorizate( dacă documentul impune ștampila), conținutul  documentelor, dacă sunt completate toate rubricile din Cererea de Finanțare, valabilitatea documentelor sau alte aspecte în funcție de specificul fiecărui proiect apoi se consemnează (bifează) rezultatele în Fişa de verificare a conformităţii. </w:t>
      </w:r>
    </w:p>
    <w:p w:rsidR="00647C8A" w:rsidRPr="00647C8A" w:rsidRDefault="00647C8A" w:rsidP="00647C8A">
      <w:pPr>
        <w:jc w:val="both"/>
        <w:rPr>
          <w:rFonts w:asciiTheme="minorHAnsi" w:hAnsiTheme="minorHAnsi" w:cstheme="minorHAnsi"/>
          <w:color w:val="000000" w:themeColor="text1"/>
          <w:sz w:val="24"/>
          <w:szCs w:val="24"/>
        </w:rPr>
      </w:pPr>
      <w:r w:rsidRPr="00647C8A">
        <w:rPr>
          <w:rFonts w:asciiTheme="minorHAnsi" w:hAnsiTheme="minorHAnsi" w:cstheme="minorHAnsi"/>
          <w:sz w:val="24"/>
          <w:szCs w:val="24"/>
        </w:rPr>
        <w:t xml:space="preserve">Se verifica, de asemenea, daca documentatia a fost depusa in termenul precizat în Notificarea privind selectarea cererii de finantare și se va consemna aceasta la rubrica „Observatii”. </w:t>
      </w:r>
      <w:r w:rsidRPr="00647C8A">
        <w:rPr>
          <w:rFonts w:asciiTheme="minorHAnsi" w:hAnsiTheme="minorHAnsi" w:cstheme="minorHAnsi"/>
          <w:color w:val="000000" w:themeColor="text1"/>
          <w:sz w:val="24"/>
          <w:szCs w:val="24"/>
        </w:rPr>
        <w:t xml:space="preserve">La rubrica „Observații” se pot consemna și alte aspecte identificate în urma verificării documentelor. </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color w:val="000000" w:themeColor="text1"/>
          <w:sz w:val="24"/>
          <w:szCs w:val="24"/>
        </w:rPr>
        <w:t>În cazul în care se vor constata neconcordanțe în urma verificării documentelor solicitate în vederea încheierii Contractului de Finanțare și/sau între documentele încărcate online și documentele depuse pe suport de hârtie, care pot afecta criteriile de selecție sau condițiile de eligibilitate, atrage dupa caz, decizia de neîncheiere a contractului de finanțare și încadrarea proiectului cu statut de contract neîncheiat</w:t>
      </w:r>
      <w:r w:rsidRPr="00647C8A">
        <w:rPr>
          <w:rFonts w:asciiTheme="minorHAnsi" w:hAnsiTheme="minorHAnsi" w:cstheme="minorHAnsi"/>
          <w:sz w:val="24"/>
          <w:szCs w:val="24"/>
        </w:rPr>
        <w:t>, considerandu-se ca beneficiarul nu şi-a respectat angajamentele asumate.</w:t>
      </w:r>
    </w:p>
    <w:p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În această situație se va demara procedura de neîncheiere a contractului de finanțare și încadrarea proiectului cu statut de contract neîncheiat, precum și notificarea beneficiarului în acest sens. Se va comunica o copie scanata a Notei de neîncheiere a contractului  expertului cu atribuții de monitorizare de la nivel OJFIR/CRFIR, precum și departamentelor din cadrul Agentiei.</w:t>
      </w:r>
    </w:p>
    <w:sectPr w:rsidR="00647C8A" w:rsidRPr="00647C8A" w:rsidSect="009757F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3DD0" w:rsidRDefault="00D23DD0" w:rsidP="00647C8A">
      <w:pPr>
        <w:spacing w:after="0" w:line="240" w:lineRule="auto"/>
      </w:pPr>
      <w:r>
        <w:separator/>
      </w:r>
    </w:p>
  </w:endnote>
  <w:endnote w:type="continuationSeparator" w:id="0">
    <w:p w:rsidR="00D23DD0" w:rsidRDefault="00D23DD0" w:rsidP="00647C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Wingdings2">
    <w:altName w:val="Malgun Gothic Semilight"/>
    <w:panose1 w:val="00000000000000000000"/>
    <w:charset w:val="88"/>
    <w:family w:val="auto"/>
    <w:notTrueType/>
    <w:pitch w:val="default"/>
    <w:sig w:usb0="00000000" w:usb1="08080000" w:usb2="00000010" w:usb3="00000000" w:csb0="001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altName w:val="Century Gothic"/>
    <w:panose1 w:val="00000000000000000000"/>
    <w:charset w:val="00"/>
    <w:family w:val="swiss"/>
    <w:notTrueType/>
    <w:pitch w:val="variable"/>
    <w:sig w:usb0="00000003" w:usb1="00000000" w:usb2="00000000" w:usb3="00000000" w:csb0="00000001" w:csb1="00000000"/>
  </w:font>
  <w:font w:name="Eurostile">
    <w:altName w:val="Arial"/>
    <w:panose1 w:val="00000000000000000000"/>
    <w:charset w:val="00"/>
    <w:family w:val="swiss"/>
    <w:notTrueType/>
    <w:pitch w:val="variable"/>
    <w:sig w:usb0="00000003" w:usb1="00000000" w:usb2="00000000" w:usb3="00000000" w:csb0="00000001" w:csb1="00000000"/>
  </w:font>
  <w:font w:name="Arial Black">
    <w:panose1 w:val="020B0A04020102020204"/>
    <w:charset w:val="EE"/>
    <w:family w:val="swiss"/>
    <w:pitch w:val="variable"/>
    <w:sig w:usb0="A00002AF" w:usb1="400078FB"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EUAlbertina">
    <w:altName w:val="Calibri"/>
    <w:panose1 w:val="00000000000000000000"/>
    <w:charset w:val="00"/>
    <w:family w:val="roman"/>
    <w:notTrueType/>
    <w:pitch w:val="default"/>
    <w:sig w:usb0="00000003" w:usb1="00000000" w:usb2="00000000" w:usb3="00000000" w:csb0="00000001" w:csb1="00000000"/>
  </w:font>
  <w:font w:name="Trebuchet MS">
    <w:panose1 w:val="020B0603020202020204"/>
    <w:charset w:val="EE"/>
    <w:family w:val="swiss"/>
    <w:pitch w:val="variable"/>
    <w:sig w:usb0="000006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3DD0" w:rsidRDefault="00D23DD0" w:rsidP="00647C8A">
      <w:pPr>
        <w:spacing w:after="0" w:line="240" w:lineRule="auto"/>
      </w:pPr>
      <w:r>
        <w:separator/>
      </w:r>
    </w:p>
  </w:footnote>
  <w:footnote w:type="continuationSeparator" w:id="0">
    <w:p w:rsidR="00D23DD0" w:rsidRDefault="00D23DD0" w:rsidP="00647C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1B3F3C" w:rsidRPr="002E7635" w:rsidTr="00647C8A">
      <w:trPr>
        <w:jc w:val="center"/>
      </w:trPr>
      <w:tc>
        <w:tcPr>
          <w:tcW w:w="2518" w:type="dxa"/>
          <w:vAlign w:val="center"/>
        </w:tcPr>
        <w:p w:rsidR="001B3F3C" w:rsidRPr="002E7635" w:rsidRDefault="001B3F3C" w:rsidP="00647C8A">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rsidR="001B3F3C" w:rsidRPr="002E7635" w:rsidRDefault="001B3F3C" w:rsidP="00647C8A">
          <w:pPr>
            <w:tabs>
              <w:tab w:val="center" w:pos="4320"/>
              <w:tab w:val="right" w:pos="8640"/>
            </w:tabs>
            <w:spacing w:after="0" w:line="240" w:lineRule="auto"/>
            <w:jc w:val="center"/>
            <w:rPr>
              <w:rFonts w:ascii="Arial" w:hAnsi="Arial" w:cs="Arial"/>
              <w:b/>
              <w:sz w:val="18"/>
              <w:szCs w:val="18"/>
              <w:lang w:val="fr-FR"/>
            </w:rPr>
          </w:pPr>
        </w:p>
        <w:p w:rsidR="001B3F3C" w:rsidRPr="002E7635" w:rsidRDefault="001B3F3C" w:rsidP="00647C8A">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p>
        <w:p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p>
        <w:p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p>
        <w:p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p>
        <w:p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rsidR="001B3F3C" w:rsidRPr="00412201" w:rsidRDefault="001B3F3C" w:rsidP="00647C8A">
          <w:pPr>
            <w:pStyle w:val="Antet"/>
            <w:jc w:val="center"/>
            <w:rPr>
              <w:rFonts w:ascii="Arial" w:hAnsi="Arial" w:cs="Arial"/>
              <w:sz w:val="16"/>
              <w:szCs w:val="16"/>
            </w:rPr>
          </w:pPr>
          <w:r w:rsidRPr="00412201">
            <w:rPr>
              <w:rStyle w:val="Numrdepagin"/>
              <w:rFonts w:ascii="Arial" w:hAnsi="Arial" w:cs="Arial"/>
              <w:sz w:val="16"/>
              <w:szCs w:val="16"/>
            </w:rPr>
            <w:t xml:space="preserve">Pagina </w:t>
          </w:r>
          <w:r w:rsidRPr="00412201">
            <w:rPr>
              <w:rStyle w:val="Numrdepagin"/>
              <w:rFonts w:ascii="Arial" w:hAnsi="Arial" w:cs="Arial"/>
              <w:sz w:val="16"/>
              <w:szCs w:val="16"/>
            </w:rPr>
            <w:fldChar w:fldCharType="begin"/>
          </w:r>
          <w:r w:rsidRPr="00412201">
            <w:rPr>
              <w:rStyle w:val="Numrdepagin"/>
              <w:rFonts w:ascii="Arial" w:hAnsi="Arial" w:cs="Arial"/>
              <w:sz w:val="16"/>
              <w:szCs w:val="16"/>
            </w:rPr>
            <w:instrText xml:space="preserve"> PAGE </w:instrText>
          </w:r>
          <w:r w:rsidRPr="00412201">
            <w:rPr>
              <w:rStyle w:val="Numrdepagin"/>
              <w:rFonts w:ascii="Arial" w:hAnsi="Arial" w:cs="Arial"/>
              <w:sz w:val="16"/>
              <w:szCs w:val="16"/>
            </w:rPr>
            <w:fldChar w:fldCharType="separate"/>
          </w:r>
          <w:r w:rsidRPr="00412201">
            <w:rPr>
              <w:rStyle w:val="Numrdepagin"/>
              <w:rFonts w:ascii="Arial" w:hAnsi="Arial" w:cs="Arial"/>
              <w:noProof/>
              <w:sz w:val="16"/>
              <w:szCs w:val="16"/>
            </w:rPr>
            <w:t>6</w:t>
          </w:r>
          <w:r w:rsidRPr="00412201">
            <w:rPr>
              <w:rStyle w:val="Numrdepagin"/>
              <w:rFonts w:ascii="Arial" w:hAnsi="Arial" w:cs="Arial"/>
              <w:sz w:val="16"/>
              <w:szCs w:val="16"/>
            </w:rPr>
            <w:fldChar w:fldCharType="end"/>
          </w:r>
        </w:p>
      </w:tc>
    </w:tr>
  </w:tbl>
  <w:p w:rsidR="001B3F3C" w:rsidRDefault="001B3F3C">
    <w:pPr>
      <w:pStyle w:val="Antet"/>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3F3C" w:rsidRDefault="001B3F3C">
    <w:pPr>
      <w:pStyle w:val="Antet"/>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1B3F3C" w:rsidRPr="002E7635" w:rsidTr="00647C8A">
      <w:trPr>
        <w:jc w:val="center"/>
      </w:trPr>
      <w:tc>
        <w:tcPr>
          <w:tcW w:w="2518" w:type="dxa"/>
          <w:vAlign w:val="center"/>
        </w:tcPr>
        <w:p w:rsidR="001B3F3C" w:rsidRPr="002E7635" w:rsidRDefault="001B3F3C" w:rsidP="00647C8A">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rsidR="001B3F3C" w:rsidRPr="002E7635" w:rsidRDefault="001B3F3C" w:rsidP="00647C8A">
          <w:pPr>
            <w:tabs>
              <w:tab w:val="center" w:pos="4320"/>
              <w:tab w:val="right" w:pos="8640"/>
            </w:tabs>
            <w:spacing w:after="0" w:line="240" w:lineRule="auto"/>
            <w:jc w:val="center"/>
            <w:rPr>
              <w:rFonts w:ascii="Arial" w:hAnsi="Arial" w:cs="Arial"/>
              <w:b/>
              <w:sz w:val="18"/>
              <w:szCs w:val="18"/>
              <w:lang w:val="fr-FR"/>
            </w:rPr>
          </w:pPr>
        </w:p>
        <w:p w:rsidR="001B3F3C" w:rsidRPr="002E7635" w:rsidRDefault="001B3F3C" w:rsidP="00647C8A">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p>
        <w:p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p>
        <w:p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p>
        <w:p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rPr>
          </w:pPr>
        </w:p>
        <w:p w:rsidR="001B3F3C" w:rsidRPr="002E7635" w:rsidRDefault="001B3F3C" w:rsidP="00647C8A">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rsidR="001B3F3C" w:rsidRPr="00412201" w:rsidRDefault="001B3F3C" w:rsidP="00647C8A">
          <w:pPr>
            <w:pStyle w:val="Antet"/>
            <w:jc w:val="center"/>
            <w:rPr>
              <w:rFonts w:ascii="Arial" w:hAnsi="Arial" w:cs="Arial"/>
              <w:sz w:val="16"/>
              <w:szCs w:val="16"/>
            </w:rPr>
          </w:pPr>
          <w:r w:rsidRPr="00412201">
            <w:rPr>
              <w:rStyle w:val="Numrdepagin"/>
              <w:rFonts w:ascii="Arial" w:hAnsi="Arial" w:cs="Arial"/>
              <w:sz w:val="16"/>
              <w:szCs w:val="16"/>
            </w:rPr>
            <w:t xml:space="preserve">Pagina </w:t>
          </w:r>
          <w:r w:rsidRPr="00412201">
            <w:rPr>
              <w:rStyle w:val="Numrdepagin"/>
              <w:rFonts w:ascii="Arial" w:hAnsi="Arial" w:cs="Arial"/>
              <w:sz w:val="16"/>
              <w:szCs w:val="16"/>
            </w:rPr>
            <w:fldChar w:fldCharType="begin"/>
          </w:r>
          <w:r w:rsidRPr="00412201">
            <w:rPr>
              <w:rStyle w:val="Numrdepagin"/>
              <w:rFonts w:ascii="Arial" w:hAnsi="Arial" w:cs="Arial"/>
              <w:sz w:val="16"/>
              <w:szCs w:val="16"/>
            </w:rPr>
            <w:instrText xml:space="preserve"> PAGE </w:instrText>
          </w:r>
          <w:r w:rsidRPr="00412201">
            <w:rPr>
              <w:rStyle w:val="Numrdepagin"/>
              <w:rFonts w:ascii="Arial" w:hAnsi="Arial" w:cs="Arial"/>
              <w:sz w:val="16"/>
              <w:szCs w:val="16"/>
            </w:rPr>
            <w:fldChar w:fldCharType="separate"/>
          </w:r>
          <w:r w:rsidRPr="00412201">
            <w:rPr>
              <w:rStyle w:val="Numrdepagin"/>
              <w:rFonts w:ascii="Arial" w:hAnsi="Arial" w:cs="Arial"/>
              <w:noProof/>
              <w:sz w:val="16"/>
              <w:szCs w:val="16"/>
            </w:rPr>
            <w:t>6</w:t>
          </w:r>
          <w:r w:rsidRPr="00412201">
            <w:rPr>
              <w:rStyle w:val="Numrdepagin"/>
              <w:rFonts w:ascii="Arial" w:hAnsi="Arial" w:cs="Arial"/>
              <w:sz w:val="16"/>
              <w:szCs w:val="16"/>
            </w:rPr>
            <w:fldChar w:fldCharType="end"/>
          </w:r>
        </w:p>
      </w:tc>
    </w:tr>
  </w:tbl>
  <w:p w:rsidR="001B3F3C" w:rsidRDefault="001B3F3C">
    <w:pPr>
      <w:pStyle w:val="Ante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1D"/>
      </v:shape>
    </w:pict>
  </w:numPicBullet>
  <w:abstractNum w:abstractNumId="0" w15:restartNumberingAfterBreak="0">
    <w:nsid w:val="02F1757B"/>
    <w:multiLevelType w:val="hybridMultilevel"/>
    <w:tmpl w:val="75165B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9E30D6"/>
    <w:multiLevelType w:val="hybridMultilevel"/>
    <w:tmpl w:val="0024B254"/>
    <w:lvl w:ilvl="0" w:tplc="825C92EC">
      <w:start w:val="1"/>
      <w:numFmt w:val="lowerRoman"/>
      <w:lvlText w:val="%1)"/>
      <w:lvlJc w:val="left"/>
      <w:pPr>
        <w:ind w:left="1440" w:hanging="360"/>
      </w:pPr>
      <w:rPr>
        <w:rFonts w:asciiTheme="minorHAnsi" w:eastAsia="Times New Roman" w:hAnsiTheme="minorHAnsi" w:cstheme="minorHAnsi"/>
      </w:rPr>
    </w:lvl>
    <w:lvl w:ilvl="1" w:tplc="825C92EC">
      <w:start w:val="1"/>
      <w:numFmt w:val="lowerRoman"/>
      <w:lvlText w:val="%2)"/>
      <w:lvlJc w:val="left"/>
      <w:pPr>
        <w:ind w:left="2160" w:hanging="360"/>
      </w:pPr>
      <w:rPr>
        <w:rFonts w:asciiTheme="minorHAnsi" w:eastAsia="Times New Roman" w:hAnsiTheme="minorHAnsi" w:cstheme="minorHAnsi"/>
      </w:rPr>
    </w:lvl>
    <w:lvl w:ilvl="2" w:tplc="183AD264">
      <w:start w:val="1"/>
      <w:numFmt w:val="lowerRoman"/>
      <w:lvlText w:val="(%3)"/>
      <w:lvlJc w:val="left"/>
      <w:pPr>
        <w:ind w:left="3420" w:hanging="72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1017F65"/>
    <w:multiLevelType w:val="hybridMultilevel"/>
    <w:tmpl w:val="A87E8F9E"/>
    <w:lvl w:ilvl="0" w:tplc="43F21CF2">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830180"/>
    <w:multiLevelType w:val="hybridMultilevel"/>
    <w:tmpl w:val="89564A76"/>
    <w:lvl w:ilvl="0" w:tplc="177E83CC">
      <w:start w:val="1"/>
      <w:numFmt w:val="low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1DD0241"/>
    <w:multiLevelType w:val="hybridMultilevel"/>
    <w:tmpl w:val="C700EB02"/>
    <w:lvl w:ilvl="0" w:tplc="8E8AD3A4">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15:restartNumberingAfterBreak="0">
    <w:nsid w:val="1345040A"/>
    <w:multiLevelType w:val="hybridMultilevel"/>
    <w:tmpl w:val="BD38AECA"/>
    <w:lvl w:ilvl="0" w:tplc="000C2FE8">
      <w:start w:val="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063DA6"/>
    <w:multiLevelType w:val="hybridMultilevel"/>
    <w:tmpl w:val="45403362"/>
    <w:lvl w:ilvl="0" w:tplc="F918A192">
      <w:start w:val="1"/>
      <w:numFmt w:val="upperLetter"/>
      <w:lvlText w:val="%1)"/>
      <w:lvlJc w:val="left"/>
      <w:pPr>
        <w:ind w:left="720" w:hanging="360"/>
      </w:pPr>
      <w:rPr>
        <w:rFonts w:hint="default"/>
      </w:rPr>
    </w:lvl>
    <w:lvl w:ilvl="1" w:tplc="AE7EA088">
      <w:start w:val="4"/>
      <w:numFmt w:val="bullet"/>
      <w:lvlText w:val="-"/>
      <w:lvlJc w:val="left"/>
      <w:pPr>
        <w:ind w:left="1440" w:hanging="360"/>
      </w:pPr>
      <w:rPr>
        <w:rFonts w:ascii="Calibri" w:eastAsia="Times New Roman" w:hAnsi="Calibri" w:cs="Calibri" w:hint="default"/>
      </w:rPr>
    </w:lvl>
    <w:lvl w:ilvl="2" w:tplc="E5AC77D6">
      <w:start w:val="1"/>
      <w:numFmt w:val="decimal"/>
      <w:lvlText w:val="%3)"/>
      <w:lvlJc w:val="left"/>
      <w:pPr>
        <w:ind w:left="2340" w:hanging="360"/>
      </w:pPr>
      <w:rPr>
        <w:rFonts w:hint="default"/>
      </w:rPr>
    </w:lvl>
    <w:lvl w:ilvl="3" w:tplc="BC78DD8A">
      <w:start w:val="1"/>
      <w:numFmt w:val="lowerLetter"/>
      <w:lvlText w:val="(%4)"/>
      <w:lvlJc w:val="left"/>
      <w:pPr>
        <w:ind w:left="2880" w:hanging="360"/>
      </w:pPr>
      <w:rPr>
        <w:rFonts w:hint="default"/>
      </w:rPr>
    </w:lvl>
    <w:lvl w:ilvl="4" w:tplc="9746043A">
      <w:start w:val="1"/>
      <w:numFmt w:val="decimal"/>
      <w:lvlText w:val="%5."/>
      <w:lvlJc w:val="left"/>
      <w:pPr>
        <w:ind w:left="3600" w:hanging="360"/>
      </w:pPr>
      <w:rPr>
        <w:rFonts w:hint="default"/>
        <w:b/>
      </w:rPr>
    </w:lvl>
    <w:lvl w:ilvl="5" w:tplc="B18E43F8">
      <w:start w:val="1"/>
      <w:numFmt w:val="lowerLetter"/>
      <w:lvlText w:val="%6)"/>
      <w:lvlJc w:val="left"/>
      <w:pPr>
        <w:ind w:left="4500" w:hanging="360"/>
      </w:pPr>
      <w:rPr>
        <w:rFonts w:asciiTheme="minorHAnsi" w:hAnsiTheme="minorHAnsi" w:cstheme="minorHAnsi" w:hint="default"/>
        <w:sz w:val="24"/>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1B6975"/>
    <w:multiLevelType w:val="hybridMultilevel"/>
    <w:tmpl w:val="95D8F4DE"/>
    <w:lvl w:ilvl="0" w:tplc="41B631A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DD6919"/>
    <w:multiLevelType w:val="hybridMultilevel"/>
    <w:tmpl w:val="FCD2B42E"/>
    <w:lvl w:ilvl="0" w:tplc="C9848A78">
      <w:start w:val="2"/>
      <w:numFmt w:val="decimal"/>
      <w:lvlText w:val="%1)"/>
      <w:lvlJc w:val="left"/>
      <w:pPr>
        <w:ind w:left="1440" w:hanging="360"/>
      </w:pPr>
      <w:rPr>
        <w:rFonts w:hint="default"/>
      </w:rPr>
    </w:lvl>
    <w:lvl w:ilvl="1" w:tplc="86780A74">
      <w:start w:val="1"/>
      <w:numFmt w:val="lowerLetter"/>
      <w:lvlText w:val="%2)"/>
      <w:lvlJc w:val="left"/>
      <w:pPr>
        <w:ind w:left="2160" w:hanging="360"/>
      </w:pPr>
      <w:rPr>
        <w:rFonts w:hint="default"/>
      </w:r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9" w15:restartNumberingAfterBreak="0">
    <w:nsid w:val="21904C12"/>
    <w:multiLevelType w:val="hybridMultilevel"/>
    <w:tmpl w:val="939E8450"/>
    <w:lvl w:ilvl="0" w:tplc="04090001">
      <w:start w:val="1"/>
      <w:numFmt w:val="bullet"/>
      <w:lvlText w:val=""/>
      <w:lvlJc w:val="left"/>
      <w:pPr>
        <w:tabs>
          <w:tab w:val="num" w:pos="360"/>
        </w:tabs>
        <w:ind w:left="360" w:hanging="360"/>
      </w:pPr>
      <w:rPr>
        <w:rFonts w:ascii="Symbol" w:hAnsi="Symbol" w:hint="default"/>
      </w:rPr>
    </w:lvl>
    <w:lvl w:ilvl="1" w:tplc="01A09472">
      <w:start w:val="16"/>
      <w:numFmt w:val="bullet"/>
      <w:lvlText w:val="-"/>
      <w:lvlJc w:val="left"/>
      <w:pPr>
        <w:tabs>
          <w:tab w:val="num" w:pos="360"/>
        </w:tabs>
        <w:ind w:left="360" w:hanging="360"/>
      </w:pPr>
      <w:rPr>
        <w:rFonts w:ascii="Arial" w:eastAsia="Times New Roman" w:hAnsi="Arial" w:cs="Arial" w:hint="default"/>
      </w:rPr>
    </w:lvl>
    <w:lvl w:ilvl="2" w:tplc="04090005">
      <w:start w:val="1"/>
      <w:numFmt w:val="bullet"/>
      <w:lvlText w:val=""/>
      <w:lvlJc w:val="left"/>
      <w:pPr>
        <w:tabs>
          <w:tab w:val="num" w:pos="1800"/>
        </w:tabs>
        <w:ind w:left="1800" w:hanging="360"/>
      </w:pPr>
      <w:rPr>
        <w:rFonts w:ascii="Wingdings" w:hAnsi="Wingdings" w:hint="default"/>
      </w:rPr>
    </w:lvl>
    <w:lvl w:ilvl="3" w:tplc="23AE4BEE">
      <w:start w:val="5"/>
      <w:numFmt w:val="bullet"/>
      <w:lvlText w:val=""/>
      <w:lvlJc w:val="left"/>
      <w:pPr>
        <w:ind w:left="2520" w:hanging="360"/>
      </w:pPr>
      <w:rPr>
        <w:rFonts w:ascii="Wingdings" w:eastAsia="Times New Roman" w:hAnsi="Wingdings" w:cs="Calibri"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320A77CE"/>
    <w:multiLevelType w:val="hybridMultilevel"/>
    <w:tmpl w:val="6A6E8350"/>
    <w:lvl w:ilvl="0" w:tplc="2F6CA3AC">
      <w:start w:val="121"/>
      <w:numFmt w:val="bullet"/>
      <w:lvlText w:val=""/>
      <w:lvlJc w:val="left"/>
      <w:pPr>
        <w:tabs>
          <w:tab w:val="num" w:pos="750"/>
        </w:tabs>
        <w:ind w:left="750" w:hanging="390"/>
      </w:pPr>
      <w:rPr>
        <w:rFonts w:ascii="Wingdings" w:eastAsia="Times New Roman" w:hAnsi="Wingdings"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2540230"/>
    <w:multiLevelType w:val="hybridMultilevel"/>
    <w:tmpl w:val="1DFE177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2C860D2"/>
    <w:multiLevelType w:val="hybridMultilevel"/>
    <w:tmpl w:val="47481A8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A033FF"/>
    <w:multiLevelType w:val="hybridMultilevel"/>
    <w:tmpl w:val="7B04E5DE"/>
    <w:lvl w:ilvl="0" w:tplc="4734076E">
      <w:start w:val="3"/>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4" w15:restartNumberingAfterBreak="0">
    <w:nsid w:val="34501A24"/>
    <w:multiLevelType w:val="hybridMultilevel"/>
    <w:tmpl w:val="D6EEFCA2"/>
    <w:lvl w:ilvl="0" w:tplc="22E6278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6" w15:restartNumberingAfterBreak="0">
    <w:nsid w:val="38CC2C26"/>
    <w:multiLevelType w:val="hybridMultilevel"/>
    <w:tmpl w:val="EF0C2A26"/>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7844F4"/>
    <w:multiLevelType w:val="hybridMultilevel"/>
    <w:tmpl w:val="05BC62BE"/>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B6B2AC0"/>
    <w:multiLevelType w:val="hybridMultilevel"/>
    <w:tmpl w:val="E2E627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2AE4DB1"/>
    <w:multiLevelType w:val="hybridMultilevel"/>
    <w:tmpl w:val="46EEA096"/>
    <w:lvl w:ilvl="0" w:tplc="67186530">
      <w:start w:val="3"/>
      <w:numFmt w:val="bullet"/>
      <w:lvlText w:val="-"/>
      <w:lvlJc w:val="left"/>
      <w:pPr>
        <w:ind w:left="720" w:hanging="360"/>
      </w:pPr>
      <w:rPr>
        <w:rFonts w:ascii="Calibri" w:eastAsia="Wingdings2"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2F870C2"/>
    <w:multiLevelType w:val="hybridMultilevel"/>
    <w:tmpl w:val="7C52BA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6631879"/>
    <w:multiLevelType w:val="hybridMultilevel"/>
    <w:tmpl w:val="B054FB98"/>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9296144"/>
    <w:multiLevelType w:val="hybridMultilevel"/>
    <w:tmpl w:val="0D3E5E74"/>
    <w:lvl w:ilvl="0" w:tplc="04090005">
      <w:start w:val="1"/>
      <w:numFmt w:val="bullet"/>
      <w:lvlText w:val=""/>
      <w:lvlJc w:val="left"/>
      <w:pPr>
        <w:tabs>
          <w:tab w:val="num" w:pos="360"/>
        </w:tabs>
        <w:ind w:left="360" w:hanging="360"/>
      </w:pPr>
      <w:rPr>
        <w:rFonts w:ascii="Symbol" w:hAnsi="Symbol" w:hint="default"/>
      </w:rPr>
    </w:lvl>
    <w:lvl w:ilvl="1" w:tplc="04090003">
      <w:numFmt w:val="bullet"/>
      <w:lvlText w:val="-"/>
      <w:lvlJc w:val="left"/>
      <w:pPr>
        <w:tabs>
          <w:tab w:val="num" w:pos="720"/>
        </w:tabs>
        <w:ind w:left="720" w:hanging="360"/>
      </w:pPr>
      <w:rPr>
        <w:rFonts w:hint="default"/>
      </w:rPr>
    </w:lvl>
    <w:lvl w:ilvl="2" w:tplc="04090005">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3" w15:restartNumberingAfterBreak="0">
    <w:nsid w:val="4B251E5A"/>
    <w:multiLevelType w:val="hybridMultilevel"/>
    <w:tmpl w:val="181ADDA0"/>
    <w:lvl w:ilvl="0" w:tplc="0809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B426D2B"/>
    <w:multiLevelType w:val="hybridMultilevel"/>
    <w:tmpl w:val="C5DAD5A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E2F2AD5"/>
    <w:multiLevelType w:val="hybridMultilevel"/>
    <w:tmpl w:val="D976108C"/>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02326ED"/>
    <w:multiLevelType w:val="hybridMultilevel"/>
    <w:tmpl w:val="3674836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2DF794B"/>
    <w:multiLevelType w:val="hybridMultilevel"/>
    <w:tmpl w:val="EA0423B0"/>
    <w:lvl w:ilvl="0" w:tplc="6BC4D7CC">
      <w:start w:val="1"/>
      <w:numFmt w:val="decimal"/>
      <w:lvlText w:val="%1."/>
      <w:lvlJc w:val="left"/>
      <w:pPr>
        <w:ind w:left="644" w:hanging="360"/>
      </w:pPr>
      <w:rPr>
        <w:b/>
        <w:i w:val="0"/>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28" w15:restartNumberingAfterBreak="0">
    <w:nsid w:val="594747BA"/>
    <w:multiLevelType w:val="hybridMultilevel"/>
    <w:tmpl w:val="A7F876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E2039CE"/>
    <w:multiLevelType w:val="hybridMultilevel"/>
    <w:tmpl w:val="ADFAE68E"/>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31" w15:restartNumberingAfterBreak="0">
    <w:nsid w:val="647A5F82"/>
    <w:multiLevelType w:val="hybridMultilevel"/>
    <w:tmpl w:val="184C617E"/>
    <w:lvl w:ilvl="0" w:tplc="0418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BA921794">
      <w:numFmt w:val="bullet"/>
      <w:lvlText w:val="•"/>
      <w:lvlJc w:val="left"/>
      <w:pPr>
        <w:ind w:left="2160" w:hanging="360"/>
      </w:pPr>
      <w:rPr>
        <w:rFonts w:ascii="Calibri" w:eastAsia="Times New Roman" w:hAnsi="Calibri" w:cs="Calibri"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500768F"/>
    <w:multiLevelType w:val="hybridMultilevel"/>
    <w:tmpl w:val="22E05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5F24034"/>
    <w:multiLevelType w:val="hybridMultilevel"/>
    <w:tmpl w:val="B66835E6"/>
    <w:lvl w:ilvl="0" w:tplc="14F8D93E">
      <w:start w:val="5"/>
      <w:numFmt w:val="decimal"/>
      <w:lvlText w:val="%1"/>
      <w:lvlJc w:val="left"/>
      <w:pPr>
        <w:ind w:left="1004" w:hanging="360"/>
      </w:pPr>
      <w:rPr>
        <w:rFonts w:hint="default"/>
        <w:b/>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34" w15:restartNumberingAfterBreak="0">
    <w:nsid w:val="6A4075AA"/>
    <w:multiLevelType w:val="hybridMultilevel"/>
    <w:tmpl w:val="ABD4813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AC37B51"/>
    <w:multiLevelType w:val="hybridMultilevel"/>
    <w:tmpl w:val="F7F4E498"/>
    <w:lvl w:ilvl="0" w:tplc="605064AE">
      <w:numFmt w:val="bullet"/>
      <w:lvlText w:val="-"/>
      <w:lvlJc w:val="left"/>
      <w:pPr>
        <w:ind w:left="420" w:hanging="360"/>
      </w:pPr>
      <w:rPr>
        <w:rFonts w:ascii="Calibri" w:eastAsia="MS Mincho" w:hAnsi="Calibri" w:cs="Calibri" w:hint="default"/>
      </w:rPr>
    </w:lvl>
    <w:lvl w:ilvl="1" w:tplc="04090003">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6" w15:restartNumberingAfterBreak="0">
    <w:nsid w:val="6C5E1B60"/>
    <w:multiLevelType w:val="hybridMultilevel"/>
    <w:tmpl w:val="DAEE93C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D1D476B"/>
    <w:multiLevelType w:val="hybridMultilevel"/>
    <w:tmpl w:val="CAD015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D355B8D"/>
    <w:multiLevelType w:val="hybridMultilevel"/>
    <w:tmpl w:val="A1048B42"/>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5883FD4"/>
    <w:multiLevelType w:val="hybridMultilevel"/>
    <w:tmpl w:val="C04A79C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64D3C0E"/>
    <w:multiLevelType w:val="hybridMultilevel"/>
    <w:tmpl w:val="7360AC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97269BB"/>
    <w:multiLevelType w:val="hybridMultilevel"/>
    <w:tmpl w:val="74382248"/>
    <w:lvl w:ilvl="0" w:tplc="24CE7E52">
      <w:start w:val="1"/>
      <w:numFmt w:val="bullet"/>
      <w:lvlText w:val="-"/>
      <w:lvlPicBulletId w:val="0"/>
      <w:lvlJc w:val="left"/>
      <w:pPr>
        <w:ind w:left="360" w:hanging="360"/>
      </w:pPr>
      <w:rPr>
        <w:rFonts w:ascii="Times New Roman" w:eastAsia="Times New Roman" w:hAnsi="Times New Roman" w:cs="Times New Roman" w:hint="default"/>
      </w:rPr>
    </w:lvl>
    <w:lvl w:ilvl="1" w:tplc="04180003">
      <w:start w:val="1"/>
      <w:numFmt w:val="bullet"/>
      <w:lvlText w:val="o"/>
      <w:lvlJc w:val="left"/>
      <w:pPr>
        <w:ind w:left="1080" w:hanging="360"/>
      </w:pPr>
      <w:rPr>
        <w:rFonts w:ascii="Courier New" w:hAnsi="Courier New" w:cs="Courier New" w:hint="default"/>
      </w:rPr>
    </w:lvl>
    <w:lvl w:ilvl="2" w:tplc="04180005">
      <w:start w:val="1"/>
      <w:numFmt w:val="bullet"/>
      <w:lvlText w:val=""/>
      <w:lvlJc w:val="left"/>
      <w:pPr>
        <w:ind w:left="1800" w:hanging="360"/>
      </w:pPr>
      <w:rPr>
        <w:rFonts w:ascii="Wingdings" w:hAnsi="Wingdings" w:hint="default"/>
      </w:rPr>
    </w:lvl>
    <w:lvl w:ilvl="3" w:tplc="0418000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num w:numId="1">
    <w:abstractNumId w:val="30"/>
  </w:num>
  <w:num w:numId="2">
    <w:abstractNumId w:val="15"/>
  </w:num>
  <w:num w:numId="3">
    <w:abstractNumId w:val="22"/>
  </w:num>
  <w:num w:numId="4">
    <w:abstractNumId w:val="24"/>
  </w:num>
  <w:num w:numId="5">
    <w:abstractNumId w:val="9"/>
  </w:num>
  <w:num w:numId="6">
    <w:abstractNumId w:val="26"/>
  </w:num>
  <w:num w:numId="7">
    <w:abstractNumId w:val="13"/>
  </w:num>
  <w:num w:numId="8">
    <w:abstractNumId w:val="20"/>
  </w:num>
  <w:num w:numId="9">
    <w:abstractNumId w:val="28"/>
  </w:num>
  <w:num w:numId="10">
    <w:abstractNumId w:val="19"/>
  </w:num>
  <w:num w:numId="11">
    <w:abstractNumId w:val="18"/>
  </w:num>
  <w:num w:numId="12">
    <w:abstractNumId w:val="7"/>
  </w:num>
  <w:num w:numId="13">
    <w:abstractNumId w:val="39"/>
  </w:num>
  <w:num w:numId="14">
    <w:abstractNumId w:val="31"/>
  </w:num>
  <w:num w:numId="15">
    <w:abstractNumId w:val="16"/>
  </w:num>
  <w:num w:numId="16">
    <w:abstractNumId w:val="17"/>
  </w:num>
  <w:num w:numId="17">
    <w:abstractNumId w:val="6"/>
  </w:num>
  <w:num w:numId="18">
    <w:abstractNumId w:val="1"/>
  </w:num>
  <w:num w:numId="19">
    <w:abstractNumId w:val="14"/>
  </w:num>
  <w:num w:numId="20">
    <w:abstractNumId w:val="5"/>
  </w:num>
  <w:num w:numId="21">
    <w:abstractNumId w:val="34"/>
  </w:num>
  <w:num w:numId="22">
    <w:abstractNumId w:val="3"/>
  </w:num>
  <w:num w:numId="23">
    <w:abstractNumId w:val="12"/>
  </w:num>
  <w:num w:numId="24">
    <w:abstractNumId w:val="38"/>
  </w:num>
  <w:num w:numId="25">
    <w:abstractNumId w:val="8"/>
  </w:num>
  <w:num w:numId="26">
    <w:abstractNumId w:val="4"/>
  </w:num>
  <w:num w:numId="27">
    <w:abstractNumId w:val="41"/>
  </w:num>
  <w:num w:numId="28">
    <w:abstractNumId w:val="25"/>
  </w:num>
  <w:num w:numId="29">
    <w:abstractNumId w:val="23"/>
  </w:num>
  <w:num w:numId="30">
    <w:abstractNumId w:val="29"/>
  </w:num>
  <w:num w:numId="31">
    <w:abstractNumId w:val="10"/>
  </w:num>
  <w:num w:numId="32">
    <w:abstractNumId w:val="11"/>
  </w:num>
  <w:num w:numId="33">
    <w:abstractNumId w:val="40"/>
  </w:num>
  <w:num w:numId="34">
    <w:abstractNumId w:val="21"/>
  </w:num>
  <w:num w:numId="35">
    <w:abstractNumId w:val="2"/>
  </w:num>
  <w:num w:numId="36">
    <w:abstractNumId w:val="36"/>
  </w:num>
  <w:num w:numId="37">
    <w:abstractNumId w:val="0"/>
  </w:num>
  <w:num w:numId="3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3"/>
  </w:num>
  <w:num w:numId="40">
    <w:abstractNumId w:val="32"/>
  </w:num>
  <w:num w:numId="41">
    <w:abstractNumId w:val="35"/>
  </w:num>
  <w:num w:numId="42">
    <w:abstractNumId w:val="37"/>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647C8A"/>
    <w:rsid w:val="000636A1"/>
    <w:rsid w:val="000A57DE"/>
    <w:rsid w:val="001005AC"/>
    <w:rsid w:val="00101DF7"/>
    <w:rsid w:val="00133AE6"/>
    <w:rsid w:val="001B3F3C"/>
    <w:rsid w:val="00205472"/>
    <w:rsid w:val="002C3F33"/>
    <w:rsid w:val="00386FD5"/>
    <w:rsid w:val="003B2D5E"/>
    <w:rsid w:val="003E331A"/>
    <w:rsid w:val="00490E4F"/>
    <w:rsid w:val="005742AA"/>
    <w:rsid w:val="005F19CC"/>
    <w:rsid w:val="006327C3"/>
    <w:rsid w:val="00647C8A"/>
    <w:rsid w:val="00662F63"/>
    <w:rsid w:val="00663DE5"/>
    <w:rsid w:val="006A6619"/>
    <w:rsid w:val="00737F60"/>
    <w:rsid w:val="0074620B"/>
    <w:rsid w:val="008D4D8A"/>
    <w:rsid w:val="00973487"/>
    <w:rsid w:val="009757FE"/>
    <w:rsid w:val="00993550"/>
    <w:rsid w:val="009C57C0"/>
    <w:rsid w:val="009E466F"/>
    <w:rsid w:val="00A2019D"/>
    <w:rsid w:val="00AB3058"/>
    <w:rsid w:val="00AB5F33"/>
    <w:rsid w:val="00AD4726"/>
    <w:rsid w:val="00B07E6F"/>
    <w:rsid w:val="00B43F71"/>
    <w:rsid w:val="00B83B1D"/>
    <w:rsid w:val="00BA4F28"/>
    <w:rsid w:val="00C32E71"/>
    <w:rsid w:val="00C560E0"/>
    <w:rsid w:val="00C61520"/>
    <w:rsid w:val="00C906DE"/>
    <w:rsid w:val="00C95B4C"/>
    <w:rsid w:val="00CA4FE7"/>
    <w:rsid w:val="00CF771B"/>
    <w:rsid w:val="00D23DD0"/>
    <w:rsid w:val="00D44F92"/>
    <w:rsid w:val="00E42DEA"/>
    <w:rsid w:val="00EF11A8"/>
    <w:rsid w:val="00F71E22"/>
    <w:rsid w:val="00FF66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F6682"/>
  <w15:docId w15:val="{FCB7E6C8-2295-4233-A46B-AC972380F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7C8A"/>
    <w:rPr>
      <w:rFonts w:ascii="Calibri" w:eastAsia="Calibri" w:hAnsi="Calibri" w:cs="Times New Roman"/>
      <w:lang w:val="ro-RO"/>
    </w:rPr>
  </w:style>
  <w:style w:type="paragraph" w:styleId="Titlu1">
    <w:name w:val="heading 1"/>
    <w:basedOn w:val="Normal"/>
    <w:next w:val="Normal"/>
    <w:link w:val="Titlu1Caracter1"/>
    <w:qFormat/>
    <w:rsid w:val="00647C8A"/>
    <w:pPr>
      <w:keepNext/>
      <w:keepLines/>
      <w:spacing w:after="0"/>
      <w:outlineLvl w:val="0"/>
    </w:pPr>
    <w:rPr>
      <w:rFonts w:asciiTheme="minorHAnsi" w:eastAsia="Times New Roman" w:hAnsiTheme="minorHAnsi"/>
      <w:b/>
      <w:bCs/>
      <w:sz w:val="28"/>
      <w:szCs w:val="28"/>
    </w:rPr>
  </w:style>
  <w:style w:type="paragraph" w:styleId="Titlu2">
    <w:name w:val="heading 2"/>
    <w:basedOn w:val="Normal"/>
    <w:next w:val="Normal"/>
    <w:link w:val="Titlu2Caracter"/>
    <w:unhideWhenUsed/>
    <w:qFormat/>
    <w:rsid w:val="00647C8A"/>
    <w:pPr>
      <w:keepNext/>
      <w:keepLines/>
      <w:spacing w:before="200" w:after="0"/>
      <w:outlineLvl w:val="1"/>
    </w:pPr>
    <w:rPr>
      <w:rFonts w:ascii="Cambria" w:eastAsia="Times New Roman" w:hAnsi="Cambria"/>
      <w:b/>
      <w:bCs/>
      <w:color w:val="4F81BD"/>
      <w:sz w:val="26"/>
      <w:szCs w:val="26"/>
    </w:rPr>
  </w:style>
  <w:style w:type="paragraph" w:styleId="Titlu3">
    <w:name w:val="heading 3"/>
    <w:aliases w:val=" Caracter,Caracter"/>
    <w:basedOn w:val="Normal"/>
    <w:next w:val="Normal"/>
    <w:link w:val="Titlu3Caracter"/>
    <w:unhideWhenUsed/>
    <w:qFormat/>
    <w:rsid w:val="00647C8A"/>
    <w:pPr>
      <w:keepNext/>
      <w:keepLines/>
      <w:spacing w:before="200" w:after="0"/>
      <w:outlineLvl w:val="2"/>
    </w:pPr>
    <w:rPr>
      <w:rFonts w:ascii="Cambria" w:eastAsia="Times New Roman" w:hAnsi="Cambria"/>
      <w:b/>
      <w:bCs/>
      <w:color w:val="4F81BD"/>
      <w:sz w:val="20"/>
      <w:szCs w:val="20"/>
    </w:rPr>
  </w:style>
  <w:style w:type="paragraph" w:styleId="Titlu4">
    <w:name w:val="heading 4"/>
    <w:basedOn w:val="Normal"/>
    <w:next w:val="Normal"/>
    <w:link w:val="Titlu4Caracter"/>
    <w:unhideWhenUsed/>
    <w:qFormat/>
    <w:rsid w:val="00647C8A"/>
    <w:pPr>
      <w:keepNext/>
      <w:spacing w:before="240" w:after="60"/>
      <w:outlineLvl w:val="3"/>
    </w:pPr>
    <w:rPr>
      <w:rFonts w:eastAsia="Times New Roman"/>
      <w:b/>
      <w:bCs/>
      <w:sz w:val="28"/>
      <w:szCs w:val="28"/>
    </w:rPr>
  </w:style>
  <w:style w:type="paragraph" w:styleId="Titlu5">
    <w:name w:val="heading 5"/>
    <w:basedOn w:val="Normal"/>
    <w:next w:val="Normal"/>
    <w:link w:val="Titlu5Caracter"/>
    <w:qFormat/>
    <w:rsid w:val="00647C8A"/>
    <w:pPr>
      <w:spacing w:before="240" w:after="60"/>
      <w:outlineLvl w:val="4"/>
    </w:pPr>
    <w:rPr>
      <w:rFonts w:eastAsia="Times New Roman"/>
      <w:b/>
      <w:bCs/>
      <w:i/>
      <w:iCs/>
      <w:sz w:val="26"/>
      <w:szCs w:val="26"/>
    </w:rPr>
  </w:style>
  <w:style w:type="paragraph" w:styleId="Titlu6">
    <w:name w:val="heading 6"/>
    <w:basedOn w:val="Normal"/>
    <w:next w:val="Normal"/>
    <w:link w:val="Titlu6Caracter"/>
    <w:unhideWhenUsed/>
    <w:qFormat/>
    <w:rsid w:val="00647C8A"/>
    <w:pPr>
      <w:keepNext/>
      <w:keepLines/>
      <w:spacing w:before="200" w:after="0"/>
      <w:outlineLvl w:val="5"/>
    </w:pPr>
    <w:rPr>
      <w:rFonts w:ascii="Cambria" w:eastAsia="Times New Roman" w:hAnsi="Cambria"/>
      <w:i/>
      <w:iCs/>
      <w:color w:val="243F60"/>
      <w:sz w:val="20"/>
      <w:szCs w:val="20"/>
    </w:rPr>
  </w:style>
  <w:style w:type="paragraph" w:styleId="Titlu7">
    <w:name w:val="heading 7"/>
    <w:basedOn w:val="Normal"/>
    <w:next w:val="Normal"/>
    <w:link w:val="Titlu7Caracter"/>
    <w:qFormat/>
    <w:rsid w:val="00647C8A"/>
    <w:pPr>
      <w:keepNext/>
      <w:spacing w:after="0" w:line="240" w:lineRule="auto"/>
      <w:ind w:left="284"/>
      <w:jc w:val="center"/>
      <w:outlineLvl w:val="6"/>
    </w:pPr>
    <w:rPr>
      <w:rFonts w:ascii="Times New Roman" w:eastAsia="Times New Roman" w:hAnsi="Times New Roman"/>
      <w:b/>
      <w:bCs/>
      <w:color w:val="000000"/>
      <w:sz w:val="24"/>
      <w:szCs w:val="24"/>
    </w:rPr>
  </w:style>
  <w:style w:type="paragraph" w:styleId="Titlu8">
    <w:name w:val="heading 8"/>
    <w:basedOn w:val="Normal"/>
    <w:next w:val="Normal"/>
    <w:link w:val="Titlu8Caracter"/>
    <w:qFormat/>
    <w:rsid w:val="00647C8A"/>
    <w:pPr>
      <w:spacing w:before="240" w:after="60"/>
      <w:outlineLvl w:val="7"/>
    </w:pPr>
    <w:rPr>
      <w:rFonts w:ascii="Times New Roman" w:eastAsia="Times New Roman" w:hAnsi="Times New Roman"/>
      <w:i/>
      <w:iCs/>
      <w:sz w:val="24"/>
      <w:szCs w:val="24"/>
    </w:rPr>
  </w:style>
  <w:style w:type="paragraph" w:styleId="Titlu9">
    <w:name w:val="heading 9"/>
    <w:basedOn w:val="Normal"/>
    <w:next w:val="Normal"/>
    <w:link w:val="Titlu9Caracter"/>
    <w:qFormat/>
    <w:rsid w:val="00647C8A"/>
    <w:pPr>
      <w:spacing w:before="240" w:after="60"/>
      <w:outlineLvl w:val="8"/>
    </w:pPr>
    <w:rPr>
      <w:rFonts w:ascii="Cambria" w:eastAsia="Times New Roman" w:hAnsi="Cambria"/>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rsid w:val="00647C8A"/>
    <w:rPr>
      <w:rFonts w:asciiTheme="majorHAnsi" w:eastAsiaTheme="majorEastAsia" w:hAnsiTheme="majorHAnsi" w:cstheme="majorBidi"/>
      <w:b/>
      <w:bCs/>
      <w:color w:val="365F91" w:themeColor="accent1" w:themeShade="BF"/>
      <w:sz w:val="28"/>
      <w:szCs w:val="28"/>
      <w:lang w:val="ro-RO"/>
    </w:rPr>
  </w:style>
  <w:style w:type="character" w:customStyle="1" w:styleId="Titlu2Caracter">
    <w:name w:val="Titlu 2 Caracter"/>
    <w:basedOn w:val="Fontdeparagrafimplicit"/>
    <w:link w:val="Titlu2"/>
    <w:rsid w:val="00647C8A"/>
    <w:rPr>
      <w:rFonts w:ascii="Cambria" w:eastAsia="Times New Roman" w:hAnsi="Cambria" w:cs="Times New Roman"/>
      <w:b/>
      <w:bCs/>
      <w:color w:val="4F81BD"/>
      <w:sz w:val="26"/>
      <w:szCs w:val="26"/>
    </w:rPr>
  </w:style>
  <w:style w:type="character" w:customStyle="1" w:styleId="Titlu3Caracter">
    <w:name w:val="Titlu 3 Caracter"/>
    <w:aliases w:val=" Caracter Caracter,Caracter Caracter3"/>
    <w:basedOn w:val="Fontdeparagrafimplicit"/>
    <w:link w:val="Titlu3"/>
    <w:rsid w:val="00647C8A"/>
    <w:rPr>
      <w:rFonts w:ascii="Cambria" w:eastAsia="Times New Roman" w:hAnsi="Cambria" w:cs="Times New Roman"/>
      <w:b/>
      <w:bCs/>
      <w:color w:val="4F81BD"/>
      <w:sz w:val="20"/>
      <w:szCs w:val="20"/>
    </w:rPr>
  </w:style>
  <w:style w:type="character" w:customStyle="1" w:styleId="Titlu4Caracter">
    <w:name w:val="Titlu 4 Caracter"/>
    <w:basedOn w:val="Fontdeparagrafimplicit"/>
    <w:link w:val="Titlu4"/>
    <w:rsid w:val="00647C8A"/>
    <w:rPr>
      <w:rFonts w:ascii="Calibri" w:eastAsia="Times New Roman" w:hAnsi="Calibri" w:cs="Times New Roman"/>
      <w:b/>
      <w:bCs/>
      <w:sz w:val="28"/>
      <w:szCs w:val="28"/>
    </w:rPr>
  </w:style>
  <w:style w:type="character" w:customStyle="1" w:styleId="Titlu5Caracter">
    <w:name w:val="Titlu 5 Caracter"/>
    <w:basedOn w:val="Fontdeparagrafimplicit"/>
    <w:link w:val="Titlu5"/>
    <w:rsid w:val="00647C8A"/>
    <w:rPr>
      <w:rFonts w:ascii="Calibri" w:eastAsia="Times New Roman" w:hAnsi="Calibri" w:cs="Times New Roman"/>
      <w:b/>
      <w:bCs/>
      <w:i/>
      <w:iCs/>
      <w:sz w:val="26"/>
      <w:szCs w:val="26"/>
    </w:rPr>
  </w:style>
  <w:style w:type="character" w:customStyle="1" w:styleId="Titlu6Caracter">
    <w:name w:val="Titlu 6 Caracter"/>
    <w:basedOn w:val="Fontdeparagrafimplicit"/>
    <w:link w:val="Titlu6"/>
    <w:rsid w:val="00647C8A"/>
    <w:rPr>
      <w:rFonts w:ascii="Cambria" w:eastAsia="Times New Roman" w:hAnsi="Cambria" w:cs="Times New Roman"/>
      <w:i/>
      <w:iCs/>
      <w:color w:val="243F60"/>
      <w:sz w:val="20"/>
      <w:szCs w:val="20"/>
    </w:rPr>
  </w:style>
  <w:style w:type="character" w:customStyle="1" w:styleId="Titlu7Caracter">
    <w:name w:val="Titlu 7 Caracter"/>
    <w:basedOn w:val="Fontdeparagrafimplicit"/>
    <w:link w:val="Titlu7"/>
    <w:rsid w:val="00647C8A"/>
    <w:rPr>
      <w:rFonts w:ascii="Times New Roman" w:eastAsia="Times New Roman" w:hAnsi="Times New Roman" w:cs="Times New Roman"/>
      <w:b/>
      <w:bCs/>
      <w:color w:val="000000"/>
      <w:sz w:val="24"/>
      <w:szCs w:val="24"/>
    </w:rPr>
  </w:style>
  <w:style w:type="character" w:customStyle="1" w:styleId="Titlu8Caracter">
    <w:name w:val="Titlu 8 Caracter"/>
    <w:basedOn w:val="Fontdeparagrafimplicit"/>
    <w:link w:val="Titlu8"/>
    <w:rsid w:val="00647C8A"/>
    <w:rPr>
      <w:rFonts w:ascii="Times New Roman" w:eastAsia="Times New Roman" w:hAnsi="Times New Roman" w:cs="Times New Roman"/>
      <w:i/>
      <w:iCs/>
      <w:sz w:val="24"/>
      <w:szCs w:val="24"/>
    </w:rPr>
  </w:style>
  <w:style w:type="character" w:customStyle="1" w:styleId="Titlu9Caracter">
    <w:name w:val="Titlu 9 Caracter"/>
    <w:basedOn w:val="Fontdeparagrafimplicit"/>
    <w:link w:val="Titlu9"/>
    <w:rsid w:val="00647C8A"/>
    <w:rPr>
      <w:rFonts w:ascii="Cambria" w:eastAsia="Times New Roman" w:hAnsi="Cambria" w:cs="Times New Roman"/>
      <w:sz w:val="20"/>
      <w:szCs w:val="20"/>
    </w:rPr>
  </w:style>
  <w:style w:type="character" w:customStyle="1" w:styleId="Titlu1Caracter1">
    <w:name w:val="Titlu 1 Caracter1"/>
    <w:link w:val="Titlu1"/>
    <w:rsid w:val="00647C8A"/>
    <w:rPr>
      <w:rFonts w:eastAsia="Times New Roman" w:cs="Times New Roman"/>
      <w:b/>
      <w:bCs/>
      <w:sz w:val="28"/>
      <w:szCs w:val="28"/>
    </w:rPr>
  </w:style>
  <w:style w:type="paragraph" w:styleId="Antet">
    <w:name w:val="header"/>
    <w:aliases w:val="Char1 Char,Char1 Char1 Char,Char1,Char1 Char1, Char1, Char1 Char,Glava - napis,Char4"/>
    <w:basedOn w:val="Normal"/>
    <w:link w:val="AntetCaracter"/>
    <w:unhideWhenUsed/>
    <w:qFormat/>
    <w:rsid w:val="00647C8A"/>
    <w:pPr>
      <w:tabs>
        <w:tab w:val="center" w:pos="4536"/>
        <w:tab w:val="right" w:pos="9072"/>
      </w:tabs>
      <w:spacing w:after="0" w:line="240" w:lineRule="auto"/>
    </w:pPr>
  </w:style>
  <w:style w:type="character" w:customStyle="1" w:styleId="AntetCaracter">
    <w:name w:val="Antet Caracter"/>
    <w:aliases w:val="Char1 Char Caracter,Char1 Char1 Char Caracter,Char1 Caracter,Char1 Char1 Caracter, Char1 Caracter, Char1 Char Caracter,Glava - napis Caracter,Char4 Caracter"/>
    <w:basedOn w:val="Fontdeparagrafimplicit"/>
    <w:link w:val="Antet"/>
    <w:rsid w:val="00647C8A"/>
    <w:rPr>
      <w:rFonts w:ascii="Calibri" w:eastAsia="Calibri" w:hAnsi="Calibri" w:cs="Times New Roman"/>
      <w:lang w:val="ro-RO"/>
    </w:rPr>
  </w:style>
  <w:style w:type="paragraph" w:styleId="Subsol">
    <w:name w:val="footer"/>
    <w:aliases w:val=" Char"/>
    <w:basedOn w:val="Normal"/>
    <w:link w:val="SubsolCaracter"/>
    <w:uiPriority w:val="99"/>
    <w:unhideWhenUsed/>
    <w:rsid w:val="00647C8A"/>
    <w:pPr>
      <w:tabs>
        <w:tab w:val="center" w:pos="4536"/>
        <w:tab w:val="right" w:pos="9072"/>
      </w:tabs>
      <w:spacing w:after="0" w:line="240" w:lineRule="auto"/>
    </w:pPr>
  </w:style>
  <w:style w:type="character" w:customStyle="1" w:styleId="SubsolCaracter">
    <w:name w:val="Subsol Caracter"/>
    <w:aliases w:val=" Char Caracter"/>
    <w:basedOn w:val="Fontdeparagrafimplicit"/>
    <w:link w:val="Subsol"/>
    <w:uiPriority w:val="99"/>
    <w:rsid w:val="00647C8A"/>
    <w:rPr>
      <w:rFonts w:ascii="Calibri" w:eastAsia="Calibri" w:hAnsi="Calibri" w:cs="Times New Roman"/>
      <w:lang w:val="ro-RO"/>
    </w:rPr>
  </w:style>
  <w:style w:type="paragraph" w:styleId="Listparagraf">
    <w:name w:val="List Paragraph"/>
    <w:aliases w:val="Normal bullet 2,lp1,Heading x1,Antes de enumeración,body 2,List Paragraph1,List Paragraph11,Listă colorată - Accentuare 11,Bullet,Citation List,Lista 1,lp11,Lettre d'introduction,1st level - Bullet List Paragraph,Liste 1,Ha"/>
    <w:basedOn w:val="Normal"/>
    <w:link w:val="ListparagrafCaracter"/>
    <w:uiPriority w:val="34"/>
    <w:qFormat/>
    <w:rsid w:val="00647C8A"/>
    <w:pPr>
      <w:ind w:left="720"/>
      <w:contextualSpacing/>
    </w:pPr>
  </w:style>
  <w:style w:type="paragraph" w:styleId="NormalWeb">
    <w:name w:val="Normal (Web)"/>
    <w:aliases w:val="Normal (Web) Char Char,Normal (Web) Char"/>
    <w:basedOn w:val="Normal"/>
    <w:uiPriority w:val="99"/>
    <w:qFormat/>
    <w:rsid w:val="00647C8A"/>
    <w:pPr>
      <w:spacing w:before="30" w:after="0" w:line="240" w:lineRule="auto"/>
    </w:pPr>
    <w:rPr>
      <w:rFonts w:ascii="Times New Roman" w:eastAsia="Times New Roman" w:hAnsi="Times New Roman"/>
      <w:sz w:val="24"/>
      <w:szCs w:val="24"/>
      <w:lang w:val="en-US"/>
    </w:rPr>
  </w:style>
  <w:style w:type="paragraph" w:styleId="TextnBalon">
    <w:name w:val="Balloon Text"/>
    <w:basedOn w:val="Normal"/>
    <w:link w:val="TextnBalonCaracter"/>
    <w:unhideWhenUsed/>
    <w:rsid w:val="00647C8A"/>
    <w:pPr>
      <w:spacing w:after="0" w:line="240" w:lineRule="auto"/>
    </w:pPr>
    <w:rPr>
      <w:rFonts w:ascii="Tahoma" w:hAnsi="Tahoma"/>
      <w:sz w:val="16"/>
      <w:szCs w:val="16"/>
    </w:rPr>
  </w:style>
  <w:style w:type="character" w:customStyle="1" w:styleId="TextnBalonCaracter">
    <w:name w:val="Text în Balon Caracter"/>
    <w:basedOn w:val="Fontdeparagrafimplicit"/>
    <w:link w:val="TextnBalon"/>
    <w:rsid w:val="00647C8A"/>
    <w:rPr>
      <w:rFonts w:ascii="Tahoma" w:eastAsia="Calibri" w:hAnsi="Tahoma" w:cs="Times New Roman"/>
      <w:sz w:val="16"/>
      <w:szCs w:val="16"/>
    </w:rPr>
  </w:style>
  <w:style w:type="character" w:styleId="Hyperlink">
    <w:name w:val="Hyperlink"/>
    <w:uiPriority w:val="99"/>
    <w:unhideWhenUsed/>
    <w:rsid w:val="00647C8A"/>
    <w:rPr>
      <w:color w:val="0000FF"/>
      <w:u w:val="single"/>
    </w:rPr>
  </w:style>
  <w:style w:type="table" w:styleId="Tabelgril">
    <w:name w:val="Table Grid"/>
    <w:basedOn w:val="TabelNorma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incomentariu">
    <w:name w:val="annotation reference"/>
    <w:uiPriority w:val="99"/>
    <w:unhideWhenUsed/>
    <w:rsid w:val="00647C8A"/>
    <w:rPr>
      <w:sz w:val="16"/>
      <w:szCs w:val="16"/>
    </w:rPr>
  </w:style>
  <w:style w:type="paragraph" w:styleId="Textcomentariu">
    <w:name w:val="annotation text"/>
    <w:basedOn w:val="Normal"/>
    <w:link w:val="TextcomentariuCaracter"/>
    <w:uiPriority w:val="99"/>
    <w:unhideWhenUsed/>
    <w:rsid w:val="00647C8A"/>
    <w:pPr>
      <w:spacing w:line="240" w:lineRule="auto"/>
    </w:pPr>
    <w:rPr>
      <w:sz w:val="20"/>
      <w:szCs w:val="20"/>
    </w:rPr>
  </w:style>
  <w:style w:type="character" w:customStyle="1" w:styleId="TextcomentariuCaracter">
    <w:name w:val="Text comentariu Caracter"/>
    <w:basedOn w:val="Fontdeparagrafimplicit"/>
    <w:link w:val="Textcomentariu"/>
    <w:uiPriority w:val="99"/>
    <w:rsid w:val="00647C8A"/>
    <w:rPr>
      <w:rFonts w:ascii="Calibri" w:eastAsia="Calibri" w:hAnsi="Calibri" w:cs="Times New Roman"/>
      <w:sz w:val="20"/>
      <w:szCs w:val="20"/>
    </w:rPr>
  </w:style>
  <w:style w:type="paragraph" w:styleId="SubiectComentariu">
    <w:name w:val="annotation subject"/>
    <w:basedOn w:val="Textcomentariu"/>
    <w:next w:val="Textcomentariu"/>
    <w:link w:val="SubiectComentariuCaracter"/>
    <w:unhideWhenUsed/>
    <w:rsid w:val="00647C8A"/>
    <w:rPr>
      <w:b/>
      <w:bCs/>
    </w:rPr>
  </w:style>
  <w:style w:type="character" w:customStyle="1" w:styleId="SubiectComentariuCaracter">
    <w:name w:val="Subiect Comentariu Caracter"/>
    <w:basedOn w:val="TextcomentariuCaracter"/>
    <w:link w:val="SubiectComentariu"/>
    <w:rsid w:val="00647C8A"/>
    <w:rPr>
      <w:rFonts w:ascii="Calibri" w:eastAsia="Calibri" w:hAnsi="Calibri" w:cs="Times New Roman"/>
      <w:b/>
      <w:bCs/>
      <w:sz w:val="20"/>
      <w:szCs w:val="20"/>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TextnotdesubsolCaracter"/>
    <w:unhideWhenUsed/>
    <w:rsid w:val="00647C8A"/>
    <w:pPr>
      <w:spacing w:after="0" w:line="240" w:lineRule="auto"/>
    </w:pPr>
    <w:rPr>
      <w:sz w:val="20"/>
      <w:szCs w:val="20"/>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647C8A"/>
    <w:rPr>
      <w:rFonts w:ascii="Calibri" w:eastAsia="Calibri" w:hAnsi="Calibri" w:cs="Times New Roman"/>
      <w:sz w:val="20"/>
      <w:szCs w:val="20"/>
    </w:rPr>
  </w:style>
  <w:style w:type="character" w:styleId="Referinnotdesubsol">
    <w:name w:val="footnote reference"/>
    <w:aliases w:val="Footnote,Footnote symbol,Fussnota,ftref"/>
    <w:uiPriority w:val="99"/>
    <w:unhideWhenUsed/>
    <w:rsid w:val="00647C8A"/>
    <w:rPr>
      <w:vertAlign w:val="superscript"/>
    </w:rPr>
  </w:style>
  <w:style w:type="paragraph" w:styleId="Corptext">
    <w:name w:val="Body Text"/>
    <w:basedOn w:val="Normal"/>
    <w:link w:val="CorptextCaracter"/>
    <w:unhideWhenUsed/>
    <w:rsid w:val="00647C8A"/>
    <w:pPr>
      <w:spacing w:after="120"/>
    </w:pPr>
  </w:style>
  <w:style w:type="character" w:customStyle="1" w:styleId="CorptextCaracter">
    <w:name w:val="Corp text Caracter"/>
    <w:basedOn w:val="Fontdeparagrafimplicit"/>
    <w:link w:val="Corptext"/>
    <w:rsid w:val="00647C8A"/>
    <w:rPr>
      <w:rFonts w:ascii="Calibri" w:eastAsia="Calibri" w:hAnsi="Calibri" w:cs="Times New Roman"/>
      <w:lang w:val="ro-RO"/>
    </w:rPr>
  </w:style>
  <w:style w:type="paragraph" w:styleId="Cuprins1">
    <w:name w:val="toc 1"/>
    <w:basedOn w:val="Normal"/>
    <w:next w:val="Normal"/>
    <w:autoRedefine/>
    <w:uiPriority w:val="39"/>
    <w:unhideWhenUsed/>
    <w:qFormat/>
    <w:rsid w:val="00647C8A"/>
    <w:pPr>
      <w:tabs>
        <w:tab w:val="left" w:pos="440"/>
        <w:tab w:val="right" w:leader="dot" w:pos="9074"/>
      </w:tabs>
      <w:spacing w:after="100"/>
    </w:pPr>
  </w:style>
  <w:style w:type="paragraph" w:styleId="Cuprins2">
    <w:name w:val="toc 2"/>
    <w:basedOn w:val="Normal"/>
    <w:next w:val="Normal"/>
    <w:autoRedefine/>
    <w:uiPriority w:val="39"/>
    <w:unhideWhenUsed/>
    <w:qFormat/>
    <w:rsid w:val="00647C8A"/>
    <w:pPr>
      <w:tabs>
        <w:tab w:val="right" w:leader="dot" w:pos="9074"/>
      </w:tabs>
      <w:spacing w:after="100"/>
    </w:pPr>
  </w:style>
  <w:style w:type="paragraph" w:customStyle="1" w:styleId="xl47">
    <w:name w:val="xl47"/>
    <w:basedOn w:val="Normal"/>
    <w:qFormat/>
    <w:rsid w:val="00647C8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0"/>
      <w:lang w:val="fr-FR" w:eastAsia="fr-FR"/>
    </w:rPr>
  </w:style>
  <w:style w:type="paragraph" w:styleId="Revizuire">
    <w:name w:val="Revision"/>
    <w:hidden/>
    <w:uiPriority w:val="99"/>
    <w:semiHidden/>
    <w:rsid w:val="00647C8A"/>
    <w:pPr>
      <w:spacing w:after="0" w:line="240" w:lineRule="auto"/>
    </w:pPr>
    <w:rPr>
      <w:rFonts w:ascii="Calibri" w:eastAsia="Calibri" w:hAnsi="Calibri" w:cs="Times New Roman"/>
      <w:lang w:val="ro-RO"/>
    </w:rPr>
  </w:style>
  <w:style w:type="numbering" w:customStyle="1" w:styleId="NoList1">
    <w:name w:val="No List1"/>
    <w:next w:val="FrListare"/>
    <w:uiPriority w:val="99"/>
    <w:semiHidden/>
    <w:unhideWhenUsed/>
    <w:rsid w:val="00647C8A"/>
  </w:style>
  <w:style w:type="character" w:styleId="HyperlinkParcurs">
    <w:name w:val="FollowedHyperlink"/>
    <w:uiPriority w:val="99"/>
    <w:unhideWhenUsed/>
    <w:rsid w:val="00647C8A"/>
    <w:rPr>
      <w:color w:val="800080"/>
      <w:u w:val="single"/>
    </w:rPr>
  </w:style>
  <w:style w:type="paragraph" w:styleId="Cuprins3">
    <w:name w:val="toc 3"/>
    <w:basedOn w:val="Normal"/>
    <w:next w:val="Normal"/>
    <w:autoRedefine/>
    <w:uiPriority w:val="39"/>
    <w:unhideWhenUsed/>
    <w:qFormat/>
    <w:rsid w:val="00647C8A"/>
    <w:pPr>
      <w:ind w:left="440"/>
    </w:pPr>
    <w:rPr>
      <w:rFonts w:eastAsia="Times New Roman"/>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647C8A"/>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rsid w:val="00647C8A"/>
    <w:rPr>
      <w:rFonts w:ascii="Calibri" w:eastAsia="Times New Roman" w:hAnsi="Calibri" w:cs="Times New Roman"/>
      <w:lang w:val="en-US"/>
    </w:rPr>
  </w:style>
  <w:style w:type="paragraph" w:styleId="Textnotdefinal">
    <w:name w:val="endnote text"/>
    <w:basedOn w:val="Normal"/>
    <w:link w:val="TextnotdefinalCaracter"/>
    <w:uiPriority w:val="99"/>
    <w:semiHidden/>
    <w:unhideWhenUsed/>
    <w:rsid w:val="00647C8A"/>
    <w:rPr>
      <w:rFonts w:eastAsia="Times New Roman"/>
      <w:sz w:val="20"/>
      <w:szCs w:val="20"/>
      <w:lang w:val="en-US"/>
    </w:rPr>
  </w:style>
  <w:style w:type="character" w:customStyle="1" w:styleId="TextnotdefinalCaracter">
    <w:name w:val="Text notă de final Caracter"/>
    <w:basedOn w:val="Fontdeparagrafimplicit"/>
    <w:link w:val="Textnotdefinal"/>
    <w:uiPriority w:val="99"/>
    <w:semiHidden/>
    <w:rsid w:val="00647C8A"/>
    <w:rPr>
      <w:rFonts w:ascii="Calibri" w:eastAsia="Times New Roman" w:hAnsi="Calibri" w:cs="Times New Roman"/>
      <w:sz w:val="20"/>
      <w:szCs w:val="20"/>
    </w:rPr>
  </w:style>
  <w:style w:type="paragraph" w:styleId="Titlu">
    <w:name w:val="Title"/>
    <w:basedOn w:val="Normal"/>
    <w:link w:val="TitluCaracter"/>
    <w:qFormat/>
    <w:rsid w:val="00647C8A"/>
    <w:pPr>
      <w:spacing w:after="0" w:line="240" w:lineRule="auto"/>
      <w:jc w:val="center"/>
    </w:pPr>
    <w:rPr>
      <w:rFonts w:ascii="Times New Roman" w:eastAsia="Times New Roman" w:hAnsi="Times New Roman"/>
      <w:b/>
      <w:bCs/>
      <w:sz w:val="24"/>
      <w:szCs w:val="20"/>
      <w:lang w:val="fr-FR" w:eastAsia="fr-FR"/>
    </w:rPr>
  </w:style>
  <w:style w:type="character" w:customStyle="1" w:styleId="TitluCaracter">
    <w:name w:val="Titlu Caracter"/>
    <w:basedOn w:val="Fontdeparagrafimplicit"/>
    <w:link w:val="Titlu"/>
    <w:rsid w:val="00647C8A"/>
    <w:rPr>
      <w:rFonts w:ascii="Times New Roman" w:eastAsia="Times New Roman" w:hAnsi="Times New Roman" w:cs="Times New Roman"/>
      <w:b/>
      <w:bCs/>
      <w:sz w:val="24"/>
      <w:szCs w:val="20"/>
      <w:lang w:val="fr-FR" w:eastAsia="fr-FR"/>
    </w:rPr>
  </w:style>
  <w:style w:type="paragraph" w:styleId="Indentcorptext">
    <w:name w:val="Body Text Indent"/>
    <w:basedOn w:val="Normal"/>
    <w:link w:val="IndentcorptextCaracter"/>
    <w:unhideWhenUsed/>
    <w:rsid w:val="00647C8A"/>
    <w:pPr>
      <w:spacing w:after="120" w:line="240" w:lineRule="auto"/>
      <w:ind w:left="360"/>
    </w:pPr>
    <w:rPr>
      <w:rFonts w:ascii="Arial" w:eastAsia="Times New Roman" w:hAnsi="Arial"/>
      <w:sz w:val="28"/>
      <w:szCs w:val="28"/>
    </w:rPr>
  </w:style>
  <w:style w:type="character" w:customStyle="1" w:styleId="IndentcorptextCaracter">
    <w:name w:val="Indent corp text Caracter"/>
    <w:basedOn w:val="Fontdeparagrafimplicit"/>
    <w:link w:val="Indentcorptext"/>
    <w:rsid w:val="00647C8A"/>
    <w:rPr>
      <w:rFonts w:ascii="Arial" w:eastAsia="Times New Roman" w:hAnsi="Arial" w:cs="Times New Roman"/>
      <w:sz w:val="28"/>
      <w:szCs w:val="28"/>
    </w:rPr>
  </w:style>
  <w:style w:type="paragraph" w:styleId="Primindentpentrucorptext">
    <w:name w:val="Body Text First Indent"/>
    <w:basedOn w:val="Corptext"/>
    <w:link w:val="PrimindentpentrucorptextCaracter"/>
    <w:semiHidden/>
    <w:unhideWhenUsed/>
    <w:rsid w:val="00647C8A"/>
    <w:pPr>
      <w:spacing w:line="240" w:lineRule="auto"/>
      <w:ind w:firstLine="210"/>
    </w:pPr>
    <w:rPr>
      <w:rFonts w:ascii="Arial" w:eastAsia="Times New Roman" w:hAnsi="Arial"/>
      <w:sz w:val="28"/>
      <w:szCs w:val="28"/>
    </w:rPr>
  </w:style>
  <w:style w:type="character" w:customStyle="1" w:styleId="PrimindentpentrucorptextCaracter">
    <w:name w:val="Prim indent pentru corp text Caracter"/>
    <w:basedOn w:val="CorptextCaracter"/>
    <w:link w:val="Primindentpentrucorptext"/>
    <w:semiHidden/>
    <w:rsid w:val="00647C8A"/>
    <w:rPr>
      <w:rFonts w:ascii="Arial" w:eastAsia="Times New Roman" w:hAnsi="Arial" w:cs="Times New Roman"/>
      <w:sz w:val="28"/>
      <w:szCs w:val="28"/>
      <w:lang w:val="ro-RO"/>
    </w:rPr>
  </w:style>
  <w:style w:type="paragraph" w:styleId="Titlunot">
    <w:name w:val="Note Heading"/>
    <w:basedOn w:val="Normal"/>
    <w:next w:val="Normal"/>
    <w:link w:val="TitlunotCaracter"/>
    <w:unhideWhenUsed/>
    <w:rsid w:val="00647C8A"/>
    <w:rPr>
      <w:rFonts w:eastAsia="Times New Roman"/>
      <w:sz w:val="20"/>
      <w:szCs w:val="20"/>
    </w:rPr>
  </w:style>
  <w:style w:type="character" w:customStyle="1" w:styleId="TitlunotCaracter">
    <w:name w:val="Titlu notă Caracter"/>
    <w:basedOn w:val="Fontdeparagrafimplicit"/>
    <w:link w:val="Titlunot"/>
    <w:rsid w:val="00647C8A"/>
    <w:rPr>
      <w:rFonts w:ascii="Calibri" w:eastAsia="Times New Roman" w:hAnsi="Calibri" w:cs="Times New Roman"/>
      <w:sz w:val="20"/>
      <w:szCs w:val="20"/>
    </w:rPr>
  </w:style>
  <w:style w:type="paragraph" w:styleId="Corptext2">
    <w:name w:val="Body Text 2"/>
    <w:basedOn w:val="Normal"/>
    <w:link w:val="Corptext2Caracter"/>
    <w:unhideWhenUsed/>
    <w:rsid w:val="00647C8A"/>
    <w:pPr>
      <w:spacing w:after="120" w:line="480" w:lineRule="auto"/>
    </w:pPr>
    <w:rPr>
      <w:rFonts w:ascii="Arial" w:eastAsia="Times New Roman" w:hAnsi="Arial"/>
      <w:sz w:val="28"/>
      <w:szCs w:val="28"/>
    </w:rPr>
  </w:style>
  <w:style w:type="character" w:customStyle="1" w:styleId="Corptext2Caracter">
    <w:name w:val="Corp text 2 Caracter"/>
    <w:basedOn w:val="Fontdeparagrafimplicit"/>
    <w:link w:val="Corptext2"/>
    <w:rsid w:val="00647C8A"/>
    <w:rPr>
      <w:rFonts w:ascii="Arial" w:eastAsia="Times New Roman" w:hAnsi="Arial" w:cs="Times New Roman"/>
      <w:sz w:val="28"/>
      <w:szCs w:val="28"/>
    </w:rPr>
  </w:style>
  <w:style w:type="paragraph" w:styleId="Corptext3">
    <w:name w:val="Body Text 3"/>
    <w:basedOn w:val="Normal"/>
    <w:link w:val="Corptext3Caracter"/>
    <w:unhideWhenUsed/>
    <w:rsid w:val="00647C8A"/>
    <w:pPr>
      <w:spacing w:after="120" w:line="240" w:lineRule="auto"/>
    </w:pPr>
    <w:rPr>
      <w:rFonts w:ascii="Arial" w:eastAsia="Times New Roman" w:hAnsi="Arial"/>
      <w:sz w:val="16"/>
      <w:szCs w:val="16"/>
    </w:rPr>
  </w:style>
  <w:style w:type="character" w:customStyle="1" w:styleId="Corptext3Caracter">
    <w:name w:val="Corp text 3 Caracter"/>
    <w:basedOn w:val="Fontdeparagrafimplicit"/>
    <w:link w:val="Corptext3"/>
    <w:rsid w:val="00647C8A"/>
    <w:rPr>
      <w:rFonts w:ascii="Arial" w:eastAsia="Times New Roman" w:hAnsi="Arial" w:cs="Times New Roman"/>
      <w:sz w:val="16"/>
      <w:szCs w:val="16"/>
    </w:rPr>
  </w:style>
  <w:style w:type="paragraph" w:styleId="Indentcorptext3">
    <w:name w:val="Body Text Indent 3"/>
    <w:basedOn w:val="Normal"/>
    <w:link w:val="Indentcorptext3Caracter"/>
    <w:unhideWhenUsed/>
    <w:rsid w:val="00647C8A"/>
    <w:pPr>
      <w:spacing w:after="120" w:line="240" w:lineRule="auto"/>
      <w:ind w:left="360"/>
    </w:pPr>
    <w:rPr>
      <w:rFonts w:ascii="Arial" w:eastAsia="Times New Roman" w:hAnsi="Arial"/>
      <w:sz w:val="16"/>
      <w:szCs w:val="16"/>
    </w:rPr>
  </w:style>
  <w:style w:type="character" w:customStyle="1" w:styleId="Indentcorptext3Caracter">
    <w:name w:val="Indent corp text 3 Caracter"/>
    <w:basedOn w:val="Fontdeparagrafimplicit"/>
    <w:link w:val="Indentcorptext3"/>
    <w:rsid w:val="00647C8A"/>
    <w:rPr>
      <w:rFonts w:ascii="Arial" w:eastAsia="Times New Roman" w:hAnsi="Arial" w:cs="Times New Roman"/>
      <w:sz w:val="16"/>
      <w:szCs w:val="16"/>
    </w:rPr>
  </w:style>
  <w:style w:type="paragraph" w:styleId="Plandocument">
    <w:name w:val="Document Map"/>
    <w:basedOn w:val="Normal"/>
    <w:link w:val="PlandocumentCaracter"/>
    <w:unhideWhenUsed/>
    <w:rsid w:val="00647C8A"/>
    <w:pPr>
      <w:shd w:val="clear" w:color="auto" w:fill="000080"/>
      <w:spacing w:after="0" w:line="240" w:lineRule="auto"/>
    </w:pPr>
    <w:rPr>
      <w:rFonts w:ascii="Tahoma" w:eastAsia="Times New Roman" w:hAnsi="Tahoma"/>
      <w:sz w:val="20"/>
      <w:szCs w:val="20"/>
    </w:rPr>
  </w:style>
  <w:style w:type="character" w:customStyle="1" w:styleId="PlandocumentCaracter">
    <w:name w:val="Plan document Caracter"/>
    <w:basedOn w:val="Fontdeparagrafimplicit"/>
    <w:link w:val="Plandocument"/>
    <w:rsid w:val="00647C8A"/>
    <w:rPr>
      <w:rFonts w:ascii="Tahoma" w:eastAsia="Times New Roman" w:hAnsi="Tahoma" w:cs="Times New Roman"/>
      <w:sz w:val="20"/>
      <w:szCs w:val="20"/>
      <w:shd w:val="clear" w:color="auto" w:fill="000080"/>
    </w:rPr>
  </w:style>
  <w:style w:type="paragraph" w:styleId="Textsimplu">
    <w:name w:val="Plain Text"/>
    <w:basedOn w:val="Normal"/>
    <w:link w:val="TextsimpluCaracter"/>
    <w:uiPriority w:val="99"/>
    <w:unhideWhenUsed/>
    <w:rsid w:val="00647C8A"/>
    <w:pPr>
      <w:spacing w:after="0" w:line="240" w:lineRule="auto"/>
    </w:pPr>
    <w:rPr>
      <w:rFonts w:ascii="Consolas" w:hAnsi="Consolas"/>
      <w:sz w:val="21"/>
      <w:szCs w:val="21"/>
      <w:lang w:val="en-US"/>
    </w:rPr>
  </w:style>
  <w:style w:type="character" w:customStyle="1" w:styleId="TextsimpluCaracter">
    <w:name w:val="Text simplu Caracter"/>
    <w:basedOn w:val="Fontdeparagrafimplicit"/>
    <w:link w:val="Textsimplu"/>
    <w:uiPriority w:val="99"/>
    <w:rsid w:val="00647C8A"/>
    <w:rPr>
      <w:rFonts w:ascii="Consolas" w:eastAsia="Calibri" w:hAnsi="Consolas" w:cs="Times New Roman"/>
      <w:sz w:val="21"/>
      <w:szCs w:val="21"/>
    </w:rPr>
  </w:style>
  <w:style w:type="paragraph" w:styleId="Frspaiere">
    <w:name w:val="No Spacing"/>
    <w:link w:val="FrspaiereCaracter"/>
    <w:uiPriority w:val="1"/>
    <w:qFormat/>
    <w:rsid w:val="00647C8A"/>
    <w:pPr>
      <w:spacing w:after="0" w:line="240" w:lineRule="auto"/>
    </w:pPr>
    <w:rPr>
      <w:rFonts w:ascii="Arial" w:eastAsia="Times New Roman" w:hAnsi="Arial" w:cs="Times New Roman"/>
      <w:sz w:val="28"/>
      <w:szCs w:val="28"/>
    </w:rPr>
  </w:style>
  <w:style w:type="paragraph" w:styleId="Titlucuprins">
    <w:name w:val="TOC Heading"/>
    <w:basedOn w:val="Titlu1"/>
    <w:next w:val="Normal"/>
    <w:uiPriority w:val="39"/>
    <w:unhideWhenUsed/>
    <w:qFormat/>
    <w:rsid w:val="00647C8A"/>
    <w:pPr>
      <w:outlineLvl w:val="9"/>
    </w:pPr>
    <w:rPr>
      <w:rFonts w:eastAsia="MS Gothic"/>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xl61">
    <w:name w:val="xl61"/>
    <w:basedOn w:val="Normal"/>
    <w:qFormat/>
    <w:rsid w:val="00647C8A"/>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CaracterCaracterCharCharCaracterCaracterCharChar">
    <w:name w:val="Caracter Caracter Char Char Caracter Caracter Char Char"/>
    <w:basedOn w:val="Normal"/>
    <w:rsid w:val="00647C8A"/>
    <w:pPr>
      <w:spacing w:after="0" w:line="240" w:lineRule="auto"/>
    </w:pPr>
    <w:rPr>
      <w:rFonts w:ascii="Times New Roman" w:eastAsia="Times New Roman" w:hAnsi="Times New Roman"/>
      <w:sz w:val="24"/>
      <w:szCs w:val="24"/>
      <w:lang w:val="pl-PL" w:eastAsia="pl-PL"/>
    </w:rPr>
  </w:style>
  <w:style w:type="character" w:customStyle="1" w:styleId="Text1Char">
    <w:name w:val="Text 1 Char"/>
    <w:link w:val="Text1"/>
    <w:locked/>
    <w:rsid w:val="00647C8A"/>
    <w:rPr>
      <w:sz w:val="24"/>
      <w:lang w:val="en-GB" w:eastAsia="en-GB"/>
    </w:rPr>
  </w:style>
  <w:style w:type="paragraph" w:customStyle="1" w:styleId="Text1">
    <w:name w:val="Text 1"/>
    <w:basedOn w:val="Normal"/>
    <w:link w:val="Text1Char"/>
    <w:qFormat/>
    <w:rsid w:val="00647C8A"/>
    <w:pPr>
      <w:spacing w:after="240" w:line="240" w:lineRule="auto"/>
      <w:ind w:left="482"/>
      <w:jc w:val="both"/>
    </w:pPr>
    <w:rPr>
      <w:rFonts w:asciiTheme="minorHAnsi" w:eastAsiaTheme="minorHAnsi" w:hAnsiTheme="minorHAnsi" w:cstheme="minorBidi"/>
      <w:sz w:val="24"/>
      <w:lang w:val="en-GB" w:eastAsia="en-GB"/>
    </w:rPr>
  </w:style>
  <w:style w:type="paragraph" w:customStyle="1" w:styleId="ZchnZchnCharCharChar">
    <w:name w:val="Zchn Zchn Char Char Char"/>
    <w:basedOn w:val="Normal"/>
    <w:qFormat/>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CaracterCaracter">
    <w:name w:val="Zchn Zchn Char Char Char Caracter Caracter"/>
    <w:basedOn w:val="Normal"/>
    <w:qFormat/>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1CaracterCaracter">
    <w:name w:val="Char Char1 Caracter Caracter"/>
    <w:basedOn w:val="Normal"/>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1">
    <w:name w:val="Zchn Zchn Char Char Char1"/>
    <w:basedOn w:val="Normal"/>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CharCharCharCharCharCharChar">
    <w:name w:val="Char Char Char Char Char Char Char"/>
    <w:basedOn w:val="Normal"/>
    <w:qFormat/>
    <w:rsid w:val="00647C8A"/>
    <w:pPr>
      <w:spacing w:after="0" w:line="240" w:lineRule="auto"/>
    </w:pPr>
    <w:rPr>
      <w:rFonts w:ascii="Times New Roman" w:eastAsia="Times New Roman" w:hAnsi="Times New Roman"/>
      <w:sz w:val="24"/>
      <w:szCs w:val="24"/>
      <w:lang w:val="pl-PL" w:eastAsia="pl-PL"/>
    </w:rPr>
  </w:style>
  <w:style w:type="paragraph" w:customStyle="1" w:styleId="CharCharCaracterCharCharChar">
    <w:name w:val="Char Char Caracter Char Char Char"/>
    <w:basedOn w:val="Normal"/>
    <w:qFormat/>
    <w:rsid w:val="00647C8A"/>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
    <w:name w:val="Caracter Caracter"/>
    <w:basedOn w:val="Normal"/>
    <w:rsid w:val="00647C8A"/>
    <w:pPr>
      <w:spacing w:after="0" w:line="240" w:lineRule="auto"/>
    </w:pPr>
    <w:rPr>
      <w:rFonts w:ascii="Arial" w:eastAsia="Times New Roman" w:hAnsi="Arial"/>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qFormat/>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CharCharCharCharChar1">
    <w:name w:val="Char Char Char Char Char Char Char1"/>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BodyText21">
    <w:name w:val="Body Text 21"/>
    <w:basedOn w:val="Normal"/>
    <w:qFormat/>
    <w:rsid w:val="00647C8A"/>
    <w:pPr>
      <w:overflowPunct w:val="0"/>
      <w:autoSpaceDE w:val="0"/>
      <w:autoSpaceDN w:val="0"/>
      <w:adjustRightInd w:val="0"/>
      <w:spacing w:after="120" w:line="240" w:lineRule="auto"/>
      <w:ind w:left="360"/>
    </w:pPr>
    <w:rPr>
      <w:rFonts w:ascii="Ro Times New Roman" w:eastAsia="Times New Roman" w:hAnsi="Ro Times New Roman"/>
      <w:sz w:val="24"/>
      <w:szCs w:val="20"/>
      <w:lang w:val="en-GB" w:eastAsia="ro-RO"/>
    </w:rPr>
  </w:style>
  <w:style w:type="paragraph" w:customStyle="1" w:styleId="CaracterCaracterCharChar">
    <w:name w:val="Caracter Caracter Char Char"/>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CaracterCaracter1CharChar">
    <w:name w:val="Caracter Caracter1 Char Char"/>
    <w:basedOn w:val="Normal"/>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5CharCharCaracterCaracterCharChar">
    <w:name w:val="Caracter Caracter5 Char Char Caracter Caracter Char Char"/>
    <w:basedOn w:val="Normal"/>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
    <w:name w:val="Char"/>
    <w:basedOn w:val="Normal"/>
    <w:qFormat/>
    <w:rsid w:val="00647C8A"/>
    <w:pPr>
      <w:spacing w:after="0" w:line="240" w:lineRule="auto"/>
    </w:pPr>
    <w:rPr>
      <w:rFonts w:ascii="Times New Roman" w:eastAsia="Times New Roman" w:hAnsi="Times New Roman"/>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ListDash1">
    <w:name w:val="List Dash 1"/>
    <w:basedOn w:val="Text1"/>
    <w:rsid w:val="00647C8A"/>
    <w:pPr>
      <w:numPr>
        <w:numId w:val="1"/>
      </w:numPr>
      <w:tabs>
        <w:tab w:val="clear" w:pos="765"/>
      </w:tabs>
      <w:ind w:left="720" w:hanging="360"/>
    </w:pPr>
  </w:style>
  <w:style w:type="paragraph" w:customStyle="1" w:styleId="CaracterCaracterCaracter">
    <w:name w:val="Caracter Caracter Caracter"/>
    <w:basedOn w:val="Normal"/>
    <w:rsid w:val="00647C8A"/>
    <w:pPr>
      <w:spacing w:after="0" w:line="240" w:lineRule="auto"/>
    </w:pPr>
    <w:rPr>
      <w:rFonts w:ascii="Times New Roman" w:eastAsia="Times New Roman" w:hAnsi="Times New Roman"/>
      <w:sz w:val="20"/>
      <w:szCs w:val="20"/>
      <w:lang w:val="pl-PL" w:eastAsia="pl-PL"/>
    </w:rPr>
  </w:style>
  <w:style w:type="paragraph" w:customStyle="1" w:styleId="CharChar4">
    <w:name w:val="Char Char4"/>
    <w:basedOn w:val="Normal"/>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xl55">
    <w:name w:val="xl55"/>
    <w:basedOn w:val="Normal"/>
    <w:qFormat/>
    <w:rsid w:val="00647C8A"/>
    <w:pPr>
      <w:spacing w:before="100" w:beforeAutospacing="1" w:after="100" w:afterAutospacing="1" w:line="240" w:lineRule="auto"/>
    </w:pPr>
    <w:rPr>
      <w:rFonts w:ascii="Times New Roman" w:eastAsia="Arial Unicode MS" w:hAnsi="Times New Roman"/>
      <w:b/>
      <w:bCs/>
      <w:sz w:val="24"/>
      <w:szCs w:val="24"/>
      <w:lang w:eastAsia="ro-RO"/>
    </w:rPr>
  </w:style>
  <w:style w:type="paragraph" w:customStyle="1" w:styleId="NoSpacing1">
    <w:name w:val="No Spacing1"/>
    <w:qFormat/>
    <w:rsid w:val="00647C8A"/>
    <w:pPr>
      <w:spacing w:after="0" w:line="240" w:lineRule="auto"/>
    </w:pPr>
    <w:rPr>
      <w:rFonts w:ascii="Arial" w:eastAsia="Times New Roman" w:hAnsi="Arial" w:cs="Times New Roman"/>
      <w:sz w:val="28"/>
      <w:szCs w:val="28"/>
      <w:lang w:val="ro-RO"/>
    </w:rPr>
  </w:style>
  <w:style w:type="paragraph" w:customStyle="1" w:styleId="xl34">
    <w:name w:val="xl34"/>
    <w:basedOn w:val="Normal"/>
    <w:qFormat/>
    <w:rsid w:val="00647C8A"/>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fr-FR"/>
    </w:rPr>
  </w:style>
  <w:style w:type="character" w:styleId="Referinnotdefinal">
    <w:name w:val="endnote reference"/>
    <w:uiPriority w:val="99"/>
    <w:semiHidden/>
    <w:unhideWhenUsed/>
    <w:rsid w:val="00647C8A"/>
    <w:rPr>
      <w:vertAlign w:val="superscript"/>
    </w:rPr>
  </w:style>
  <w:style w:type="character" w:styleId="Titlulcrii">
    <w:name w:val="Book Title"/>
    <w:qFormat/>
    <w:rsid w:val="00647C8A"/>
    <w:rPr>
      <w:b/>
      <w:bCs/>
      <w:smallCaps/>
      <w:spacing w:val="5"/>
    </w:rPr>
  </w:style>
  <w:style w:type="character" w:customStyle="1" w:styleId="tpa1">
    <w:name w:val="tpa1"/>
    <w:basedOn w:val="Fontdeparagrafimplicit"/>
    <w:rsid w:val="00647C8A"/>
  </w:style>
  <w:style w:type="character" w:customStyle="1" w:styleId="tli1">
    <w:name w:val="tli1"/>
    <w:basedOn w:val="Fontdeparagrafimplicit"/>
    <w:rsid w:val="00647C8A"/>
  </w:style>
  <w:style w:type="character" w:customStyle="1" w:styleId="text10">
    <w:name w:val="text1"/>
    <w:basedOn w:val="Fontdeparagrafimplicit"/>
    <w:rsid w:val="00647C8A"/>
  </w:style>
  <w:style w:type="character" w:customStyle="1" w:styleId="pt1">
    <w:name w:val="pt1"/>
    <w:rsid w:val="00647C8A"/>
    <w:rPr>
      <w:b/>
      <w:bCs/>
      <w:color w:val="8F0000"/>
    </w:rPr>
  </w:style>
  <w:style w:type="character" w:customStyle="1" w:styleId="tpt1">
    <w:name w:val="tpt1"/>
    <w:basedOn w:val="Fontdeparagrafimplicit"/>
    <w:rsid w:val="00647C8A"/>
  </w:style>
  <w:style w:type="character" w:customStyle="1" w:styleId="al1">
    <w:name w:val="al1"/>
    <w:rsid w:val="00647C8A"/>
    <w:rPr>
      <w:b/>
      <w:bCs/>
      <w:color w:val="008F00"/>
    </w:rPr>
  </w:style>
  <w:style w:type="character" w:customStyle="1" w:styleId="tal1">
    <w:name w:val="tal1"/>
    <w:basedOn w:val="Fontdeparagrafimplicit"/>
    <w:rsid w:val="00647C8A"/>
  </w:style>
  <w:style w:type="character" w:customStyle="1" w:styleId="do1">
    <w:name w:val="do1"/>
    <w:rsid w:val="00647C8A"/>
    <w:rPr>
      <w:b/>
      <w:bCs/>
      <w:sz w:val="26"/>
      <w:szCs w:val="26"/>
    </w:rPr>
  </w:style>
  <w:style w:type="character" w:customStyle="1" w:styleId="def">
    <w:name w:val="def"/>
    <w:basedOn w:val="Fontdeparagrafimplicit"/>
    <w:rsid w:val="00647C8A"/>
  </w:style>
  <w:style w:type="character" w:customStyle="1" w:styleId="titlupag">
    <w:name w:val="titlu_pag"/>
    <w:basedOn w:val="Fontdeparagrafimplicit"/>
    <w:rsid w:val="00647C8A"/>
  </w:style>
  <w:style w:type="character" w:customStyle="1" w:styleId="ar1">
    <w:name w:val="ar1"/>
    <w:rsid w:val="00647C8A"/>
    <w:rPr>
      <w:b/>
      <w:bCs/>
      <w:color w:val="0000AF"/>
      <w:sz w:val="22"/>
      <w:szCs w:val="22"/>
    </w:rPr>
  </w:style>
  <w:style w:type="paragraph" w:styleId="Parteasuperioaraformularului-z">
    <w:name w:val="HTML Top of Form"/>
    <w:basedOn w:val="Normal"/>
    <w:next w:val="Normal"/>
    <w:link w:val="Parteasuperioaraformularului-zCaracter"/>
    <w:hidden/>
    <w:uiPriority w:val="99"/>
    <w:unhideWhenUsed/>
    <w:rsid w:val="00647C8A"/>
    <w:pPr>
      <w:pBdr>
        <w:bottom w:val="single" w:sz="6" w:space="1" w:color="auto"/>
      </w:pBdr>
      <w:spacing w:after="0"/>
      <w:jc w:val="center"/>
    </w:pPr>
    <w:rPr>
      <w:rFonts w:ascii="Arial" w:eastAsia="Times New Roman" w:hAnsi="Arial"/>
      <w:vanish/>
      <w:sz w:val="16"/>
      <w:szCs w:val="16"/>
      <w:lang w:val="en-US"/>
    </w:rPr>
  </w:style>
  <w:style w:type="character" w:customStyle="1" w:styleId="Parteasuperioaraformularului-zCaracter">
    <w:name w:val="Partea superioară a formularului-z Caracter"/>
    <w:basedOn w:val="Fontdeparagrafimplicit"/>
    <w:link w:val="Parteasuperioaraformularului-z"/>
    <w:uiPriority w:val="99"/>
    <w:rsid w:val="00647C8A"/>
    <w:rPr>
      <w:rFonts w:ascii="Arial" w:eastAsia="Times New Roman" w:hAnsi="Arial" w:cs="Times New Roman"/>
      <w:vanish/>
      <w:sz w:val="16"/>
      <w:szCs w:val="16"/>
    </w:rPr>
  </w:style>
  <w:style w:type="paragraph" w:styleId="Parteainferioaraformularului-z">
    <w:name w:val="HTML Bottom of Form"/>
    <w:basedOn w:val="Normal"/>
    <w:next w:val="Normal"/>
    <w:link w:val="Parteainferioaraformularului-zCaracter"/>
    <w:hidden/>
    <w:uiPriority w:val="99"/>
    <w:unhideWhenUsed/>
    <w:rsid w:val="00647C8A"/>
    <w:pPr>
      <w:pBdr>
        <w:top w:val="single" w:sz="6" w:space="1" w:color="auto"/>
      </w:pBdr>
      <w:spacing w:after="0"/>
      <w:jc w:val="center"/>
    </w:pPr>
    <w:rPr>
      <w:rFonts w:ascii="Arial" w:eastAsia="Times New Roman" w:hAnsi="Arial"/>
      <w:vanish/>
      <w:sz w:val="16"/>
      <w:szCs w:val="16"/>
      <w:lang w:val="en-US"/>
    </w:rPr>
  </w:style>
  <w:style w:type="character" w:customStyle="1" w:styleId="Parteainferioaraformularului-zCaracter">
    <w:name w:val="Partea inferioară a formularului-z Caracter"/>
    <w:basedOn w:val="Fontdeparagrafimplicit"/>
    <w:link w:val="Parteainferioaraformularului-z"/>
    <w:uiPriority w:val="99"/>
    <w:rsid w:val="00647C8A"/>
    <w:rPr>
      <w:rFonts w:ascii="Arial" w:eastAsia="Times New Roman" w:hAnsi="Arial" w:cs="Times New Roman"/>
      <w:vanish/>
      <w:sz w:val="16"/>
      <w:szCs w:val="16"/>
    </w:rPr>
  </w:style>
  <w:style w:type="table" w:customStyle="1" w:styleId="TableGrid1">
    <w:name w:val="Table Grid1"/>
    <w:basedOn w:val="TabelNormal"/>
    <w:next w:val="Tabelgril"/>
    <w:uiPriority w:val="39"/>
    <w:rsid w:val="00647C8A"/>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depagin">
    <w:name w:val="page number"/>
    <w:basedOn w:val="Fontdeparagrafimplicit"/>
    <w:unhideWhenUsed/>
    <w:rsid w:val="00647C8A"/>
  </w:style>
  <w:style w:type="table" w:customStyle="1" w:styleId="TableGrid2">
    <w:name w:val="Table Grid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elNormal"/>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elNormal"/>
    <w:next w:val="Tabelgril"/>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elNormal"/>
    <w:next w:val="Tabelgril"/>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qFormat/>
    <w:rsid w:val="00647C8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sz w:val="16"/>
      <w:szCs w:val="16"/>
      <w:lang w:eastAsia="ro-RO"/>
    </w:rPr>
  </w:style>
  <w:style w:type="paragraph" w:customStyle="1" w:styleId="Address">
    <w:name w:val="Address"/>
    <w:basedOn w:val="Normal"/>
    <w:qFormat/>
    <w:rsid w:val="00647C8A"/>
    <w:pPr>
      <w:spacing w:after="0" w:line="240" w:lineRule="auto"/>
    </w:pPr>
    <w:rPr>
      <w:rFonts w:ascii="Times New Roman" w:eastAsia="Times New Roman" w:hAnsi="Times New Roman"/>
      <w:sz w:val="24"/>
      <w:szCs w:val="20"/>
      <w:lang w:eastAsia="fr-FR"/>
    </w:rPr>
  </w:style>
  <w:style w:type="paragraph" w:customStyle="1" w:styleId="Considrant">
    <w:name w:val="Considérant"/>
    <w:basedOn w:val="Normal"/>
    <w:rsid w:val="00647C8A"/>
    <w:pPr>
      <w:tabs>
        <w:tab w:val="num" w:pos="709"/>
      </w:tabs>
      <w:spacing w:before="120" w:after="120" w:line="240" w:lineRule="auto"/>
      <w:ind w:left="709" w:hanging="709"/>
      <w:jc w:val="both"/>
    </w:pPr>
    <w:rPr>
      <w:rFonts w:ascii="Times New Roman" w:eastAsia="Times New Roman" w:hAnsi="Times New Roman"/>
      <w:sz w:val="24"/>
      <w:szCs w:val="20"/>
      <w:lang w:val="en-GB" w:eastAsia="en-GB"/>
    </w:rPr>
  </w:style>
  <w:style w:type="paragraph" w:customStyle="1" w:styleId="Stil1">
    <w:name w:val="Stil1"/>
    <w:basedOn w:val="Normal"/>
    <w:qFormat/>
    <w:rsid w:val="00647C8A"/>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b/>
      <w:color w:val="000080"/>
    </w:rPr>
  </w:style>
  <w:style w:type="paragraph" w:customStyle="1" w:styleId="Corpodeltesto">
    <w:name w:val="Corpo del testo"/>
    <w:basedOn w:val="Normal"/>
    <w:rsid w:val="00647C8A"/>
    <w:pPr>
      <w:widowControl w:val="0"/>
      <w:spacing w:after="0" w:line="240" w:lineRule="auto"/>
      <w:jc w:val="both"/>
    </w:pPr>
    <w:rPr>
      <w:rFonts w:ascii="Arial" w:eastAsia="Times New Roman" w:hAnsi="Arial"/>
      <w:sz w:val="20"/>
      <w:szCs w:val="20"/>
      <w:lang w:val="it-IT" w:eastAsia="ro-RO"/>
    </w:rPr>
  </w:style>
  <w:style w:type="paragraph" w:styleId="Index1">
    <w:name w:val="index 1"/>
    <w:basedOn w:val="Normal"/>
    <w:next w:val="Normal"/>
    <w:autoRedefine/>
    <w:rsid w:val="00647C8A"/>
    <w:pPr>
      <w:spacing w:after="0" w:line="240" w:lineRule="auto"/>
      <w:jc w:val="both"/>
    </w:pPr>
    <w:rPr>
      <w:rFonts w:ascii="Times New Roman" w:eastAsia="Times New Roman" w:hAnsi="Times New Roman"/>
      <w:sz w:val="24"/>
      <w:szCs w:val="24"/>
    </w:rPr>
  </w:style>
  <w:style w:type="paragraph" w:customStyle="1" w:styleId="titlefront">
    <w:name w:val="title_front"/>
    <w:basedOn w:val="Normal"/>
    <w:qFormat/>
    <w:rsid w:val="00647C8A"/>
    <w:pPr>
      <w:spacing w:before="240" w:after="0" w:line="240" w:lineRule="auto"/>
      <w:ind w:left="1701"/>
      <w:jc w:val="right"/>
    </w:pPr>
    <w:rPr>
      <w:rFonts w:ascii="Optima" w:eastAsia="Times New Roman" w:hAnsi="Optima"/>
      <w:b/>
      <w:bCs/>
      <w:sz w:val="28"/>
      <w:szCs w:val="20"/>
      <w:lang w:val="en-GB"/>
    </w:rPr>
  </w:style>
  <w:style w:type="paragraph" w:customStyle="1" w:styleId="DefaultText1">
    <w:name w:val="Default Text:1"/>
    <w:basedOn w:val="Normal"/>
    <w:rsid w:val="00647C8A"/>
    <w:pPr>
      <w:overflowPunct w:val="0"/>
      <w:autoSpaceDE w:val="0"/>
      <w:autoSpaceDN w:val="0"/>
      <w:adjustRightInd w:val="0"/>
      <w:spacing w:after="0" w:line="240" w:lineRule="auto"/>
      <w:textAlignment w:val="baseline"/>
    </w:pPr>
    <w:rPr>
      <w:rFonts w:ascii="Times New Roman" w:eastAsia="Times New Roman" w:hAnsi="Times New Roman"/>
      <w:sz w:val="24"/>
      <w:szCs w:val="20"/>
      <w:lang w:val="en-US"/>
    </w:rPr>
  </w:style>
  <w:style w:type="paragraph" w:customStyle="1" w:styleId="classification">
    <w:name w:val="classification"/>
    <w:basedOn w:val="Normal"/>
    <w:rsid w:val="00647C8A"/>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aps/>
      <w:szCs w:val="20"/>
      <w:lang w:val="en-GB" w:eastAsia="ro-RO"/>
    </w:rPr>
  </w:style>
  <w:style w:type="paragraph" w:customStyle="1" w:styleId="FR1">
    <w:name w:val="FR1"/>
    <w:qFormat/>
    <w:rsid w:val="00647C8A"/>
    <w:pPr>
      <w:widowControl w:val="0"/>
      <w:spacing w:after="0" w:line="240" w:lineRule="auto"/>
    </w:pPr>
    <w:rPr>
      <w:rFonts w:ascii="Arial" w:eastAsia="Times New Roman" w:hAnsi="Arial" w:cs="Times New Roman"/>
      <w:b/>
      <w:sz w:val="36"/>
      <w:szCs w:val="20"/>
    </w:rPr>
  </w:style>
  <w:style w:type="paragraph" w:customStyle="1" w:styleId="DefaultText">
    <w:name w:val="Default Text"/>
    <w:basedOn w:val="Normal"/>
    <w:qFormat/>
    <w:rsid w:val="00647C8A"/>
    <w:pPr>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TableText">
    <w:name w:val="Table Text"/>
    <w:basedOn w:val="Normal"/>
    <w:rsid w:val="00647C8A"/>
    <w:pPr>
      <w:tabs>
        <w:tab w:val="decimal" w:pos="0"/>
      </w:tabs>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DefaultText2">
    <w:name w:val="Default Text:2"/>
    <w:basedOn w:val="Normal"/>
    <w:rsid w:val="00647C8A"/>
    <w:pPr>
      <w:spacing w:after="0" w:line="240" w:lineRule="auto"/>
    </w:pPr>
    <w:rPr>
      <w:rFonts w:ascii="Times New Roman" w:eastAsia="Times New Roman" w:hAnsi="Times New Roman"/>
      <w:noProof/>
      <w:sz w:val="24"/>
      <w:szCs w:val="20"/>
      <w:lang w:val="en-US"/>
    </w:rPr>
  </w:style>
  <w:style w:type="paragraph" w:customStyle="1" w:styleId="OutlineNotIndented">
    <w:name w:val="Outline (Not Indented)"/>
    <w:basedOn w:val="Normal"/>
    <w:rsid w:val="00647C8A"/>
    <w:pPr>
      <w:spacing w:after="0" w:line="240" w:lineRule="auto"/>
    </w:pPr>
    <w:rPr>
      <w:rFonts w:ascii="Times New Roman" w:eastAsia="Times New Roman" w:hAnsi="Times New Roman"/>
      <w:noProof/>
      <w:sz w:val="24"/>
      <w:szCs w:val="20"/>
      <w:lang w:val="en-US"/>
    </w:rPr>
  </w:style>
  <w:style w:type="paragraph" w:customStyle="1" w:styleId="OutlineIndented">
    <w:name w:val="Outline (Indented)"/>
    <w:basedOn w:val="Normal"/>
    <w:rsid w:val="00647C8A"/>
    <w:pPr>
      <w:spacing w:after="0" w:line="240" w:lineRule="auto"/>
    </w:pPr>
    <w:rPr>
      <w:rFonts w:ascii="Times New Roman" w:eastAsia="Times New Roman" w:hAnsi="Times New Roman"/>
      <w:noProof/>
      <w:sz w:val="24"/>
      <w:szCs w:val="20"/>
      <w:lang w:val="en-US"/>
    </w:rPr>
  </w:style>
  <w:style w:type="paragraph" w:customStyle="1" w:styleId="NumberList">
    <w:name w:val="Number List"/>
    <w:basedOn w:val="Normal"/>
    <w:rsid w:val="00647C8A"/>
    <w:pPr>
      <w:spacing w:after="0" w:line="240" w:lineRule="auto"/>
    </w:pPr>
    <w:rPr>
      <w:rFonts w:ascii="Times New Roman" w:eastAsia="Times New Roman" w:hAnsi="Times New Roman"/>
      <w:noProof/>
      <w:sz w:val="24"/>
      <w:szCs w:val="20"/>
      <w:lang w:val="en-US"/>
    </w:rPr>
  </w:style>
  <w:style w:type="paragraph" w:customStyle="1" w:styleId="FirstLineIndent">
    <w:name w:val="First Line Indent"/>
    <w:basedOn w:val="Normal"/>
    <w:rsid w:val="00647C8A"/>
    <w:pPr>
      <w:spacing w:after="0" w:line="240" w:lineRule="auto"/>
      <w:ind w:firstLine="720"/>
    </w:pPr>
    <w:rPr>
      <w:rFonts w:ascii="Times New Roman" w:eastAsia="Times New Roman" w:hAnsi="Times New Roman"/>
      <w:noProof/>
      <w:sz w:val="24"/>
      <w:szCs w:val="20"/>
      <w:lang w:val="en-US"/>
    </w:rPr>
  </w:style>
  <w:style w:type="paragraph" w:customStyle="1" w:styleId="Bullet2">
    <w:name w:val="Bullet 2"/>
    <w:basedOn w:val="Normal"/>
    <w:rsid w:val="00647C8A"/>
    <w:pPr>
      <w:spacing w:after="0" w:line="240" w:lineRule="auto"/>
    </w:pPr>
    <w:rPr>
      <w:rFonts w:ascii="Times New Roman" w:eastAsia="Times New Roman" w:hAnsi="Times New Roman"/>
      <w:noProof/>
      <w:sz w:val="24"/>
      <w:szCs w:val="20"/>
      <w:lang w:val="en-US"/>
    </w:rPr>
  </w:style>
  <w:style w:type="paragraph" w:customStyle="1" w:styleId="Bullet1">
    <w:name w:val="Bullet 1"/>
    <w:basedOn w:val="Normal"/>
    <w:rsid w:val="00647C8A"/>
    <w:pPr>
      <w:spacing w:after="0" w:line="240" w:lineRule="auto"/>
    </w:pPr>
    <w:rPr>
      <w:rFonts w:ascii="Times New Roman" w:eastAsia="Times New Roman" w:hAnsi="Times New Roman"/>
      <w:noProof/>
      <w:sz w:val="24"/>
      <w:szCs w:val="20"/>
      <w:lang w:val="en-US"/>
    </w:rPr>
  </w:style>
  <w:style w:type="paragraph" w:customStyle="1" w:styleId="BodySingle">
    <w:name w:val="Body Single"/>
    <w:basedOn w:val="Normal"/>
    <w:rsid w:val="00647C8A"/>
    <w:pPr>
      <w:spacing w:after="0" w:line="240" w:lineRule="auto"/>
    </w:pPr>
    <w:rPr>
      <w:rFonts w:ascii="Times New Roman" w:eastAsia="Times New Roman" w:hAnsi="Times New Roman"/>
      <w:noProof/>
      <w:sz w:val="24"/>
      <w:szCs w:val="20"/>
      <w:lang w:val="en-US"/>
    </w:rPr>
  </w:style>
  <w:style w:type="paragraph" w:customStyle="1" w:styleId="Annexetitle">
    <w:name w:val="Annexe_title"/>
    <w:basedOn w:val="Titlu1"/>
    <w:next w:val="Normal"/>
    <w:autoRedefine/>
    <w:rsid w:val="00647C8A"/>
    <w:pPr>
      <w:keepNext w:val="0"/>
      <w:keepLines w:val="0"/>
      <w:spacing w:line="240" w:lineRule="auto"/>
      <w:jc w:val="center"/>
      <w:outlineLvl w:val="9"/>
    </w:pPr>
    <w:rPr>
      <w:rFonts w:ascii="Arial" w:hAnsi="Arial" w:cs="Arial"/>
      <w:caps/>
      <w:smallCaps/>
      <w:sz w:val="24"/>
      <w:szCs w:val="24"/>
      <w:lang w:val="fr-FR"/>
    </w:rPr>
  </w:style>
  <w:style w:type="paragraph" w:customStyle="1" w:styleId="normaltableau">
    <w:name w:val="normal_tableau"/>
    <w:basedOn w:val="Normal"/>
    <w:rsid w:val="00647C8A"/>
    <w:pPr>
      <w:spacing w:before="120" w:after="120" w:line="240" w:lineRule="auto"/>
      <w:jc w:val="both"/>
    </w:pPr>
    <w:rPr>
      <w:rFonts w:ascii="Optima" w:eastAsia="Times New Roman" w:hAnsi="Optima"/>
      <w:szCs w:val="20"/>
      <w:lang w:val="en-GB"/>
    </w:rPr>
  </w:style>
  <w:style w:type="paragraph" w:customStyle="1" w:styleId="oddl-nadpis">
    <w:name w:val="oddíl-nadpis"/>
    <w:basedOn w:val="Normal"/>
    <w:rsid w:val="00647C8A"/>
    <w:pPr>
      <w:keepNext/>
      <w:widowControl w:val="0"/>
      <w:tabs>
        <w:tab w:val="left" w:pos="567"/>
      </w:tabs>
      <w:spacing w:before="240" w:after="0" w:line="240" w:lineRule="atLeast"/>
    </w:pPr>
    <w:rPr>
      <w:rFonts w:ascii="Arial" w:eastAsia="Times New Roman" w:hAnsi="Arial"/>
      <w:b/>
      <w:sz w:val="20"/>
      <w:szCs w:val="20"/>
      <w:lang w:val="cs-CZ" w:eastAsia="fr-FR"/>
    </w:rPr>
  </w:style>
  <w:style w:type="character" w:customStyle="1" w:styleId="li1">
    <w:name w:val="li1"/>
    <w:rsid w:val="00647C8A"/>
    <w:rPr>
      <w:b/>
      <w:bCs/>
      <w:color w:val="8F0000"/>
    </w:rPr>
  </w:style>
  <w:style w:type="character" w:customStyle="1" w:styleId="tsp1">
    <w:name w:val="tsp1"/>
    <w:basedOn w:val="Fontdeparagrafimplicit"/>
    <w:rsid w:val="00647C8A"/>
  </w:style>
  <w:style w:type="character" w:styleId="Robust">
    <w:name w:val="Strong"/>
    <w:uiPriority w:val="22"/>
    <w:qFormat/>
    <w:rsid w:val="00647C8A"/>
    <w:rPr>
      <w:b/>
      <w:bCs/>
    </w:rPr>
  </w:style>
  <w:style w:type="character" w:customStyle="1" w:styleId="tax1">
    <w:name w:val="tax1"/>
    <w:rsid w:val="00647C8A"/>
    <w:rPr>
      <w:b/>
      <w:bCs/>
      <w:sz w:val="26"/>
      <w:szCs w:val="26"/>
    </w:rPr>
  </w:style>
  <w:style w:type="character" w:customStyle="1" w:styleId="tca1">
    <w:name w:val="tca1"/>
    <w:rsid w:val="00647C8A"/>
    <w:rPr>
      <w:b/>
      <w:bCs/>
      <w:sz w:val="24"/>
      <w:szCs w:val="24"/>
    </w:rPr>
  </w:style>
  <w:style w:type="character" w:customStyle="1" w:styleId="BodyTextIndentChar1">
    <w:name w:val="Body Text Indent Char1"/>
    <w:uiPriority w:val="99"/>
    <w:rsid w:val="00647C8A"/>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
    <w:name w:val="Caracter Caracter2"/>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orptext31">
    <w:name w:val="Corp text 31"/>
    <w:basedOn w:val="Normal"/>
    <w:rsid w:val="00647C8A"/>
    <w:pPr>
      <w:tabs>
        <w:tab w:val="left" w:pos="5460"/>
      </w:tabs>
      <w:spacing w:after="0" w:line="240" w:lineRule="auto"/>
    </w:pPr>
    <w:rPr>
      <w:rFonts w:ascii="Times New Roman" w:eastAsia="Times New Roman" w:hAnsi="Times New Roman"/>
      <w:szCs w:val="24"/>
      <w:lang w:val="en-GB"/>
    </w:rPr>
  </w:style>
  <w:style w:type="paragraph" w:customStyle="1" w:styleId="NoteHead">
    <w:name w:val="NoteHead"/>
    <w:basedOn w:val="Normal"/>
    <w:next w:val="Normal"/>
    <w:rsid w:val="00647C8A"/>
    <w:pPr>
      <w:spacing w:before="720" w:after="720" w:line="240" w:lineRule="auto"/>
      <w:jc w:val="center"/>
    </w:pPr>
    <w:rPr>
      <w:rFonts w:ascii="Times New Roman" w:eastAsia="Times New Roman" w:hAnsi="Times New Roman"/>
      <w:b/>
      <w:smallCaps/>
      <w:sz w:val="24"/>
      <w:szCs w:val="20"/>
      <w:lang w:val="en-GB" w:eastAsia="ro-RO"/>
    </w:rPr>
  </w:style>
  <w:style w:type="paragraph" w:styleId="Indentcorptext2">
    <w:name w:val="Body Text Indent 2"/>
    <w:basedOn w:val="Normal"/>
    <w:link w:val="Indentcorptext2Caracter"/>
    <w:unhideWhenUsed/>
    <w:rsid w:val="00647C8A"/>
    <w:pPr>
      <w:spacing w:after="120" w:line="480" w:lineRule="auto"/>
      <w:ind w:left="360"/>
    </w:pPr>
    <w:rPr>
      <w:rFonts w:eastAsia="Times New Roman"/>
      <w:sz w:val="20"/>
      <w:szCs w:val="20"/>
    </w:rPr>
  </w:style>
  <w:style w:type="character" w:customStyle="1" w:styleId="Indentcorptext2Caracter">
    <w:name w:val="Indent corp text 2 Caracter"/>
    <w:basedOn w:val="Fontdeparagrafimplicit"/>
    <w:link w:val="Indentcorptext2"/>
    <w:rsid w:val="00647C8A"/>
    <w:rPr>
      <w:rFonts w:ascii="Calibri" w:eastAsia="Times New Roman" w:hAnsi="Calibri" w:cs="Times New Roman"/>
      <w:sz w:val="20"/>
      <w:szCs w:val="20"/>
    </w:rPr>
  </w:style>
  <w:style w:type="paragraph" w:styleId="Cuprins4">
    <w:name w:val="toc 4"/>
    <w:basedOn w:val="Normal"/>
    <w:next w:val="Normal"/>
    <w:autoRedefine/>
    <w:uiPriority w:val="39"/>
    <w:unhideWhenUsed/>
    <w:rsid w:val="00647C8A"/>
    <w:pPr>
      <w:spacing w:after="100"/>
      <w:ind w:left="660"/>
    </w:pPr>
    <w:rPr>
      <w:rFonts w:eastAsia="Times New Roman"/>
      <w:lang w:val="en-US"/>
    </w:rPr>
  </w:style>
  <w:style w:type="paragraph" w:styleId="Cuprins5">
    <w:name w:val="toc 5"/>
    <w:basedOn w:val="Normal"/>
    <w:next w:val="Normal"/>
    <w:autoRedefine/>
    <w:uiPriority w:val="39"/>
    <w:unhideWhenUsed/>
    <w:rsid w:val="00647C8A"/>
    <w:pPr>
      <w:spacing w:after="100"/>
      <w:ind w:left="880"/>
    </w:pPr>
    <w:rPr>
      <w:rFonts w:eastAsia="Times New Roman"/>
      <w:lang w:val="en-US"/>
    </w:rPr>
  </w:style>
  <w:style w:type="paragraph" w:styleId="Cuprins6">
    <w:name w:val="toc 6"/>
    <w:basedOn w:val="Normal"/>
    <w:next w:val="Normal"/>
    <w:autoRedefine/>
    <w:uiPriority w:val="39"/>
    <w:unhideWhenUsed/>
    <w:rsid w:val="00647C8A"/>
    <w:pPr>
      <w:spacing w:after="100"/>
      <w:ind w:left="1100"/>
    </w:pPr>
    <w:rPr>
      <w:rFonts w:eastAsia="Times New Roman"/>
      <w:lang w:val="en-US"/>
    </w:rPr>
  </w:style>
  <w:style w:type="paragraph" w:styleId="Cuprins7">
    <w:name w:val="toc 7"/>
    <w:basedOn w:val="Normal"/>
    <w:next w:val="Normal"/>
    <w:autoRedefine/>
    <w:uiPriority w:val="39"/>
    <w:unhideWhenUsed/>
    <w:rsid w:val="00647C8A"/>
    <w:pPr>
      <w:spacing w:after="100"/>
      <w:ind w:left="1320"/>
    </w:pPr>
    <w:rPr>
      <w:rFonts w:eastAsia="Times New Roman"/>
      <w:lang w:val="en-US"/>
    </w:rPr>
  </w:style>
  <w:style w:type="paragraph" w:styleId="Cuprins8">
    <w:name w:val="toc 8"/>
    <w:basedOn w:val="Normal"/>
    <w:next w:val="Normal"/>
    <w:autoRedefine/>
    <w:uiPriority w:val="39"/>
    <w:unhideWhenUsed/>
    <w:rsid w:val="00647C8A"/>
    <w:pPr>
      <w:spacing w:after="100"/>
      <w:ind w:left="1540"/>
    </w:pPr>
    <w:rPr>
      <w:rFonts w:eastAsia="Times New Roman"/>
      <w:lang w:val="en-US"/>
    </w:rPr>
  </w:style>
  <w:style w:type="paragraph" w:styleId="Cuprins9">
    <w:name w:val="toc 9"/>
    <w:basedOn w:val="Normal"/>
    <w:next w:val="Normal"/>
    <w:autoRedefine/>
    <w:uiPriority w:val="39"/>
    <w:unhideWhenUsed/>
    <w:rsid w:val="00647C8A"/>
    <w:pPr>
      <w:spacing w:after="100"/>
      <w:ind w:left="1760"/>
    </w:pPr>
    <w:rPr>
      <w:rFonts w:eastAsia="Times New Roman"/>
      <w:lang w:val="en-US"/>
    </w:rPr>
  </w:style>
  <w:style w:type="table" w:customStyle="1" w:styleId="TableGrid11">
    <w:name w:val="Table Grid1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FrListare"/>
    <w:uiPriority w:val="99"/>
    <w:semiHidden/>
    <w:unhideWhenUsed/>
    <w:rsid w:val="00647C8A"/>
  </w:style>
  <w:style w:type="paragraph" w:customStyle="1" w:styleId="text">
    <w:name w:val="text"/>
    <w:basedOn w:val="Normal"/>
    <w:rsid w:val="00647C8A"/>
    <w:pPr>
      <w:spacing w:after="0" w:line="240" w:lineRule="auto"/>
    </w:pPr>
    <w:rPr>
      <w:rFonts w:ascii="Times New Roman" w:eastAsia="Times New Roman" w:hAnsi="Times New Roman"/>
      <w:noProof/>
      <w:sz w:val="24"/>
      <w:szCs w:val="24"/>
      <w:lang w:eastAsia="ro-RO"/>
    </w:rPr>
  </w:style>
  <w:style w:type="numbering" w:customStyle="1" w:styleId="NoList2">
    <w:name w:val="No List2"/>
    <w:next w:val="FrListare"/>
    <w:uiPriority w:val="99"/>
    <w:semiHidden/>
    <w:unhideWhenUsed/>
    <w:rsid w:val="00647C8A"/>
  </w:style>
  <w:style w:type="numbering" w:customStyle="1" w:styleId="NoList111">
    <w:name w:val="No List111"/>
    <w:next w:val="FrListare"/>
    <w:uiPriority w:val="99"/>
    <w:semiHidden/>
    <w:unhideWhenUsed/>
    <w:rsid w:val="00647C8A"/>
  </w:style>
  <w:style w:type="table" w:customStyle="1" w:styleId="TableGrid21">
    <w:name w:val="Table Grid2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FrListare"/>
    <w:uiPriority w:val="99"/>
    <w:semiHidden/>
    <w:unhideWhenUsed/>
    <w:rsid w:val="00647C8A"/>
  </w:style>
  <w:style w:type="numbering" w:customStyle="1" w:styleId="NoList3">
    <w:name w:val="No List3"/>
    <w:next w:val="FrListare"/>
    <w:uiPriority w:val="99"/>
    <w:semiHidden/>
    <w:unhideWhenUsed/>
    <w:rsid w:val="00647C8A"/>
  </w:style>
  <w:style w:type="paragraph" w:customStyle="1" w:styleId="Stil2">
    <w:name w:val="Stil2"/>
    <w:basedOn w:val="Titlu1"/>
    <w:autoRedefine/>
    <w:rsid w:val="00647C8A"/>
    <w:pPr>
      <w:keepLines w:val="0"/>
      <w:pBdr>
        <w:top w:val="single" w:sz="4" w:space="6" w:color="auto"/>
        <w:bottom w:val="single" w:sz="4" w:space="6" w:color="auto"/>
      </w:pBdr>
      <w:spacing w:before="120" w:after="120" w:line="240" w:lineRule="auto"/>
      <w:jc w:val="both"/>
    </w:pPr>
    <w:rPr>
      <w:rFonts w:ascii="Times New Roman" w:hAnsi="Times New Roman"/>
      <w:noProof/>
      <w:sz w:val="24"/>
      <w:szCs w:val="24"/>
      <w:lang w:eastAsia="fr-FR"/>
    </w:rPr>
  </w:style>
  <w:style w:type="paragraph" w:customStyle="1" w:styleId="NormalWeb2">
    <w:name w:val="Normal (Web)2"/>
    <w:basedOn w:val="Normal"/>
    <w:link w:val="NormalWeb2Char"/>
    <w:qFormat/>
    <w:rsid w:val="00647C8A"/>
    <w:pPr>
      <w:spacing w:before="105" w:after="105" w:line="240" w:lineRule="auto"/>
      <w:ind w:left="105" w:right="105"/>
    </w:pPr>
    <w:rPr>
      <w:rFonts w:ascii="Times New Roman" w:eastAsia="Times New Roman" w:hAnsi="Times New Roman"/>
      <w:sz w:val="24"/>
      <w:szCs w:val="24"/>
    </w:rPr>
  </w:style>
  <w:style w:type="paragraph" w:customStyle="1" w:styleId="xl33">
    <w:name w:val="xl33"/>
    <w:basedOn w:val="Normal"/>
    <w:rsid w:val="00647C8A"/>
    <w:pPr>
      <w:spacing w:before="100" w:beforeAutospacing="1" w:after="100" w:afterAutospacing="1" w:line="240" w:lineRule="auto"/>
    </w:pPr>
    <w:rPr>
      <w:rFonts w:ascii="Arial" w:eastAsia="Arial Unicode MS" w:hAnsi="Arial"/>
      <w:sz w:val="18"/>
      <w:szCs w:val="18"/>
    </w:rPr>
  </w:style>
  <w:style w:type="paragraph" w:customStyle="1" w:styleId="Guidelines5">
    <w:name w:val="Guidelines 5"/>
    <w:basedOn w:val="Normal"/>
    <w:rsid w:val="00647C8A"/>
    <w:pPr>
      <w:spacing w:before="240" w:after="240" w:line="240" w:lineRule="auto"/>
      <w:jc w:val="both"/>
    </w:pPr>
    <w:rPr>
      <w:rFonts w:ascii="Times New Roman" w:eastAsia="Times New Roman" w:hAnsi="Times New Roman"/>
      <w:b/>
      <w:bCs/>
      <w:sz w:val="24"/>
      <w:szCs w:val="24"/>
      <w:lang w:eastAsia="fr-FR"/>
    </w:rPr>
  </w:style>
  <w:style w:type="paragraph" w:customStyle="1" w:styleId="xl27">
    <w:name w:val="xl27"/>
    <w:basedOn w:val="Normal"/>
    <w:rsid w:val="00647C8A"/>
    <w:pPr>
      <w:spacing w:before="100" w:beforeAutospacing="1" w:after="100" w:afterAutospacing="1" w:line="240" w:lineRule="auto"/>
      <w:jc w:val="center"/>
      <w:textAlignment w:val="center"/>
    </w:pPr>
    <w:rPr>
      <w:rFonts w:ascii="Arial Unicode MS" w:eastAsia="Arial Unicode MS" w:hAnsi="Arial Unicode MS"/>
      <w:sz w:val="24"/>
      <w:szCs w:val="24"/>
    </w:rPr>
  </w:style>
  <w:style w:type="paragraph" w:customStyle="1" w:styleId="Stil3">
    <w:name w:val="Stil3"/>
    <w:basedOn w:val="Titlu1"/>
    <w:rsid w:val="00647C8A"/>
    <w:pPr>
      <w:keepLines w:val="0"/>
      <w:pBdr>
        <w:top w:val="single" w:sz="4" w:space="1" w:color="auto"/>
        <w:bottom w:val="single" w:sz="4" w:space="1" w:color="auto"/>
      </w:pBdr>
      <w:spacing w:before="120" w:after="120" w:line="240" w:lineRule="auto"/>
      <w:jc w:val="right"/>
    </w:pPr>
    <w:rPr>
      <w:rFonts w:ascii="Times New Roman" w:hAnsi="Times New Roman"/>
      <w:bCs w:val="0"/>
      <w:color w:val="000000"/>
      <w:sz w:val="24"/>
      <w:szCs w:val="24"/>
      <w:lang w:eastAsia="fr-FR"/>
    </w:rPr>
  </w:style>
  <w:style w:type="paragraph" w:styleId="Indentnormal">
    <w:name w:val="Normal Indent"/>
    <w:basedOn w:val="Normal"/>
    <w:rsid w:val="00647C8A"/>
    <w:pPr>
      <w:spacing w:after="0" w:line="240" w:lineRule="auto"/>
      <w:ind w:left="720"/>
    </w:pPr>
    <w:rPr>
      <w:rFonts w:ascii="Times New Roman" w:eastAsia="Times New Roman" w:hAnsi="Times New Roman"/>
      <w:sz w:val="24"/>
      <w:szCs w:val="24"/>
    </w:rPr>
  </w:style>
  <w:style w:type="paragraph" w:customStyle="1" w:styleId="xl31">
    <w:name w:val="xl31"/>
    <w:basedOn w:val="Normal"/>
    <w:rsid w:val="00647C8A"/>
    <w:pPr>
      <w:spacing w:before="100" w:beforeAutospacing="1" w:after="100" w:afterAutospacing="1" w:line="240" w:lineRule="auto"/>
      <w:jc w:val="center"/>
    </w:pPr>
    <w:rPr>
      <w:rFonts w:ascii="Arial" w:eastAsia="Arial Unicode MS" w:hAnsi="Arial"/>
      <w:sz w:val="18"/>
      <w:szCs w:val="18"/>
    </w:rPr>
  </w:style>
  <w:style w:type="paragraph" w:customStyle="1" w:styleId="font0">
    <w:name w:val="font0"/>
    <w:basedOn w:val="Normal"/>
    <w:rsid w:val="00647C8A"/>
    <w:pPr>
      <w:spacing w:before="100" w:beforeAutospacing="1" w:after="100" w:afterAutospacing="1" w:line="240" w:lineRule="auto"/>
    </w:pPr>
    <w:rPr>
      <w:rFonts w:ascii="Arial" w:eastAsia="Arial Unicode MS" w:hAnsi="Arial"/>
      <w:sz w:val="20"/>
      <w:szCs w:val="20"/>
      <w:lang w:eastAsia="ro-RO"/>
    </w:rPr>
  </w:style>
  <w:style w:type="paragraph" w:customStyle="1" w:styleId="NormalIndent2">
    <w:name w:val="Normal Indent 2"/>
    <w:basedOn w:val="Normal"/>
    <w:rsid w:val="00647C8A"/>
    <w:pPr>
      <w:spacing w:after="0" w:line="240" w:lineRule="auto"/>
      <w:jc w:val="both"/>
    </w:pPr>
    <w:rPr>
      <w:rFonts w:ascii="Arial" w:eastAsia="Times New Roman" w:hAnsi="Arial"/>
      <w:szCs w:val="20"/>
      <w:lang w:val="en-GB"/>
    </w:rPr>
  </w:style>
  <w:style w:type="paragraph" w:customStyle="1" w:styleId="Application3">
    <w:name w:val="Application3"/>
    <w:basedOn w:val="Normal"/>
    <w:rsid w:val="00647C8A"/>
    <w:pPr>
      <w:widowControl w:val="0"/>
      <w:tabs>
        <w:tab w:val="num" w:pos="360"/>
        <w:tab w:val="right" w:pos="8789"/>
      </w:tabs>
      <w:suppressAutoHyphens/>
      <w:spacing w:after="0" w:line="240" w:lineRule="auto"/>
      <w:ind w:left="360" w:hanging="360"/>
      <w:jc w:val="both"/>
    </w:pPr>
    <w:rPr>
      <w:rFonts w:ascii="Arial" w:eastAsia="Times New Roman" w:hAnsi="Arial"/>
      <w:b/>
      <w:spacing w:val="-2"/>
      <w:szCs w:val="20"/>
      <w:lang w:val="en-GB" w:eastAsia="ro-RO"/>
    </w:rPr>
  </w:style>
  <w:style w:type="paragraph" w:customStyle="1" w:styleId="xl24">
    <w:name w:val="xl24"/>
    <w:basedOn w:val="Normal"/>
    <w:rsid w:val="00647C8A"/>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sz w:val="24"/>
      <w:szCs w:val="20"/>
      <w:lang w:val="en-GB" w:eastAsia="ro-RO"/>
    </w:rPr>
  </w:style>
  <w:style w:type="table" w:customStyle="1" w:styleId="TableGrid5">
    <w:name w:val="Table Grid5"/>
    <w:basedOn w:val="TabelNormal"/>
    <w:next w:val="Tabelgril"/>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647C8A"/>
    <w:pPr>
      <w:overflowPunct w:val="0"/>
      <w:autoSpaceDE w:val="0"/>
      <w:autoSpaceDN w:val="0"/>
      <w:adjustRightInd w:val="0"/>
      <w:spacing w:after="0" w:line="240" w:lineRule="auto"/>
      <w:jc w:val="both"/>
      <w:textAlignment w:val="baseline"/>
    </w:pPr>
    <w:rPr>
      <w:rFonts w:ascii="Times New Roman" w:eastAsia="Times New Roman" w:hAnsi="Times New Roman"/>
      <w:sz w:val="24"/>
      <w:szCs w:val="20"/>
      <w:lang w:val="en-GB" w:eastAsia="fr-FR"/>
    </w:rPr>
  </w:style>
  <w:style w:type="paragraph" w:customStyle="1" w:styleId="BodyText22">
    <w:name w:val="Body Text 22"/>
    <w:basedOn w:val="Normal"/>
    <w:rsid w:val="00647C8A"/>
    <w:pPr>
      <w:widowControl w:val="0"/>
      <w:spacing w:after="0" w:line="240" w:lineRule="auto"/>
      <w:jc w:val="both"/>
    </w:pPr>
    <w:rPr>
      <w:rFonts w:ascii="Times New Roman" w:eastAsia="Times New Roman" w:hAnsi="Times New Roman"/>
      <w:noProof/>
      <w:sz w:val="24"/>
      <w:szCs w:val="20"/>
      <w:lang w:val="en-US" w:eastAsia="ro-RO"/>
    </w:rPr>
  </w:style>
  <w:style w:type="paragraph" w:customStyle="1" w:styleId="AATXT">
    <w:name w:val="AATXT"/>
    <w:basedOn w:val="Normal"/>
    <w:rsid w:val="00647C8A"/>
    <w:pPr>
      <w:overflowPunct w:val="0"/>
      <w:autoSpaceDE w:val="0"/>
      <w:autoSpaceDN w:val="0"/>
      <w:adjustRightInd w:val="0"/>
      <w:spacing w:after="0" w:line="240" w:lineRule="auto"/>
      <w:ind w:left="567" w:right="2410"/>
      <w:textAlignment w:val="baseline"/>
    </w:pPr>
    <w:rPr>
      <w:rFonts w:ascii="Eurostile" w:eastAsia="Times New Roman" w:hAnsi="Eurostile"/>
      <w:sz w:val="20"/>
      <w:szCs w:val="20"/>
      <w:lang w:val="fr-FR"/>
    </w:rPr>
  </w:style>
  <w:style w:type="paragraph" w:customStyle="1" w:styleId="PEMET">
    <w:name w:val="PEMET"/>
    <w:basedOn w:val="AATXT"/>
    <w:rsid w:val="00647C8A"/>
    <w:rPr>
      <w:b/>
    </w:rPr>
  </w:style>
  <w:style w:type="paragraph" w:customStyle="1" w:styleId="Titreobjet">
    <w:name w:val="Titre objet"/>
    <w:basedOn w:val="Normal"/>
    <w:next w:val="Normal"/>
    <w:qFormat/>
    <w:rsid w:val="00647C8A"/>
    <w:pPr>
      <w:spacing w:before="360" w:after="360" w:line="240" w:lineRule="auto"/>
      <w:ind w:left="1080"/>
      <w:jc w:val="center"/>
    </w:pPr>
    <w:rPr>
      <w:rFonts w:ascii="Times New Roman" w:eastAsia="Times New Roman" w:hAnsi="Times New Roman"/>
      <w:b/>
      <w:noProof/>
      <w:spacing w:val="-5"/>
      <w:sz w:val="24"/>
      <w:szCs w:val="20"/>
      <w:lang w:val="en-GB"/>
    </w:rPr>
  </w:style>
  <w:style w:type="paragraph" w:styleId="Subtitlu">
    <w:name w:val="Subtitle"/>
    <w:basedOn w:val="Normal"/>
    <w:link w:val="SubtitluCaracter"/>
    <w:qFormat/>
    <w:rsid w:val="00647C8A"/>
    <w:pPr>
      <w:spacing w:after="0" w:line="240" w:lineRule="auto"/>
      <w:jc w:val="center"/>
    </w:pPr>
    <w:rPr>
      <w:rFonts w:ascii="Times New Roman" w:eastAsia="Times New Roman" w:hAnsi="Times New Roman"/>
      <w:b/>
      <w:bCs/>
      <w:smallCaps/>
      <w:noProof/>
      <w:sz w:val="24"/>
      <w:szCs w:val="24"/>
      <w:lang w:val="en-GB"/>
    </w:rPr>
  </w:style>
  <w:style w:type="character" w:customStyle="1" w:styleId="SubtitluCaracter">
    <w:name w:val="Subtitlu Caracter"/>
    <w:basedOn w:val="Fontdeparagrafimplicit"/>
    <w:link w:val="Subtitlu"/>
    <w:rsid w:val="00647C8A"/>
    <w:rPr>
      <w:rFonts w:ascii="Times New Roman" w:eastAsia="Times New Roman" w:hAnsi="Times New Roman" w:cs="Times New Roman"/>
      <w:b/>
      <w:bCs/>
      <w:smallCaps/>
      <w:noProof/>
      <w:sz w:val="24"/>
      <w:szCs w:val="24"/>
      <w:lang w:val="en-GB"/>
    </w:rPr>
  </w:style>
  <w:style w:type="paragraph" w:customStyle="1" w:styleId="BULLET">
    <w:name w:val="BULLET"/>
    <w:basedOn w:val="Normal"/>
    <w:rsid w:val="00647C8A"/>
    <w:pPr>
      <w:tabs>
        <w:tab w:val="num" w:pos="720"/>
      </w:tabs>
      <w:spacing w:after="0" w:line="240" w:lineRule="auto"/>
      <w:ind w:left="720" w:hanging="360"/>
    </w:pPr>
    <w:rPr>
      <w:rFonts w:ascii="Times New Roman" w:eastAsia="Times New Roman" w:hAnsi="Times New Roman"/>
      <w:noProof/>
      <w:sz w:val="24"/>
      <w:szCs w:val="24"/>
      <w:lang w:val="en-GB"/>
    </w:rPr>
  </w:style>
  <w:style w:type="paragraph" w:styleId="Listanumerotat5">
    <w:name w:val="List Number 5"/>
    <w:basedOn w:val="Normal"/>
    <w:rsid w:val="00647C8A"/>
    <w:pPr>
      <w:tabs>
        <w:tab w:val="num" w:pos="720"/>
      </w:tabs>
      <w:spacing w:after="240" w:line="240" w:lineRule="auto"/>
      <w:ind w:left="360" w:hanging="360"/>
      <w:jc w:val="both"/>
    </w:pPr>
    <w:rPr>
      <w:rFonts w:ascii="Times New Roman" w:eastAsia="Times New Roman" w:hAnsi="Times New Roman"/>
      <w:noProof/>
      <w:sz w:val="24"/>
      <w:szCs w:val="20"/>
      <w:lang w:val="en-GB" w:eastAsia="ro-RO"/>
    </w:rPr>
  </w:style>
  <w:style w:type="paragraph" w:customStyle="1" w:styleId="ChapterSubtitle">
    <w:name w:val="Chapter Subtitle"/>
    <w:basedOn w:val="Subtitlu"/>
    <w:rsid w:val="00647C8A"/>
    <w:pPr>
      <w:keepNext/>
      <w:keepLines/>
      <w:spacing w:before="60" w:after="120" w:line="340" w:lineRule="atLeast"/>
      <w:jc w:val="left"/>
    </w:pPr>
    <w:rPr>
      <w:rFonts w:ascii="Arial" w:hAnsi="Arial"/>
      <w:b w:val="0"/>
      <w:bCs w:val="0"/>
      <w:smallCaps w:val="0"/>
      <w:spacing w:val="-16"/>
      <w:kern w:val="28"/>
      <w:sz w:val="32"/>
      <w:szCs w:val="20"/>
      <w:lang w:val="ro-RO" w:eastAsia="ro-RO"/>
    </w:rPr>
  </w:style>
  <w:style w:type="paragraph" w:customStyle="1" w:styleId="font6">
    <w:name w:val="font6"/>
    <w:basedOn w:val="Normal"/>
    <w:rsid w:val="00647C8A"/>
    <w:pPr>
      <w:spacing w:before="100" w:beforeAutospacing="1" w:after="100" w:afterAutospacing="1" w:line="240" w:lineRule="auto"/>
    </w:pPr>
    <w:rPr>
      <w:rFonts w:ascii="Times New Roman" w:eastAsia="Arial Unicode MS" w:hAnsi="Times New Roman"/>
      <w:b/>
      <w:bCs/>
      <w:sz w:val="20"/>
      <w:szCs w:val="20"/>
      <w:lang w:eastAsia="ro-RO"/>
    </w:rPr>
  </w:style>
  <w:style w:type="paragraph" w:styleId="Titludeindex">
    <w:name w:val="index heading"/>
    <w:basedOn w:val="Normal"/>
    <w:next w:val="Index1"/>
    <w:semiHidden/>
    <w:rsid w:val="00647C8A"/>
    <w:pPr>
      <w:keepNext/>
      <w:spacing w:after="0" w:line="480" w:lineRule="atLeast"/>
    </w:pPr>
    <w:rPr>
      <w:rFonts w:ascii="Arial Black" w:eastAsia="Times New Roman" w:hAnsi="Arial Black"/>
      <w:spacing w:val="-5"/>
      <w:sz w:val="24"/>
      <w:szCs w:val="20"/>
      <w:lang w:eastAsia="ro-RO"/>
    </w:rPr>
  </w:style>
  <w:style w:type="paragraph" w:styleId="Textbloc">
    <w:name w:val="Block Text"/>
    <w:basedOn w:val="Normal"/>
    <w:rsid w:val="00647C8A"/>
    <w:pPr>
      <w:tabs>
        <w:tab w:val="left" w:pos="0"/>
      </w:tabs>
      <w:spacing w:after="0" w:line="240" w:lineRule="auto"/>
      <w:ind w:left="708" w:right="360"/>
      <w:jc w:val="both"/>
    </w:pPr>
    <w:rPr>
      <w:rFonts w:ascii="Arial" w:eastAsia="Times New Roman" w:hAnsi="Arial"/>
      <w:b/>
      <w:sz w:val="24"/>
      <w:szCs w:val="20"/>
      <w:lang w:eastAsia="ro-RO"/>
    </w:rPr>
  </w:style>
  <w:style w:type="paragraph" w:customStyle="1" w:styleId="BodyTextIndent31">
    <w:name w:val="Body Text Indent 31"/>
    <w:basedOn w:val="Normal"/>
    <w:rsid w:val="00647C8A"/>
    <w:pPr>
      <w:widowControl w:val="0"/>
      <w:spacing w:after="0" w:line="240" w:lineRule="auto"/>
      <w:ind w:left="1080" w:firstLine="720"/>
      <w:jc w:val="both"/>
    </w:pPr>
    <w:rPr>
      <w:rFonts w:ascii="Times New Roman" w:eastAsia="Times New Roman" w:hAnsi="Times New Roman"/>
      <w:snapToGrid w:val="0"/>
      <w:sz w:val="32"/>
      <w:szCs w:val="20"/>
      <w:lang w:val="en-GB"/>
    </w:rPr>
  </w:style>
  <w:style w:type="paragraph" w:customStyle="1" w:styleId="xl26">
    <w:name w:val="xl26"/>
    <w:basedOn w:val="Normal"/>
    <w:rsid w:val="00647C8A"/>
    <w:pPr>
      <w:pBdr>
        <w:left w:val="single" w:sz="4" w:space="0" w:color="auto"/>
        <w:right w:val="single" w:sz="4" w:space="0" w:color="auto"/>
      </w:pBdr>
      <w:spacing w:before="100" w:after="100" w:line="240" w:lineRule="auto"/>
      <w:jc w:val="center"/>
    </w:pPr>
    <w:rPr>
      <w:rFonts w:ascii="Arial" w:eastAsia="Times New Roman" w:hAnsi="Arial"/>
      <w:sz w:val="16"/>
      <w:szCs w:val="20"/>
      <w:lang w:val="fr-FR" w:eastAsia="ro-RO"/>
    </w:rPr>
  </w:style>
  <w:style w:type="paragraph" w:customStyle="1" w:styleId="PREF">
    <w:name w:val="PREF"/>
    <w:basedOn w:val="AATXT"/>
    <w:rsid w:val="00647C8A"/>
    <w:pPr>
      <w:ind w:left="680" w:hanging="113"/>
    </w:pPr>
  </w:style>
  <w:style w:type="paragraph" w:customStyle="1" w:styleId="CharCharCharCharCharCharCharCharCharChar">
    <w:name w:val="Char Char Char Char Char Char Char Char Char Char"/>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CaracterCharCharCharCharCaracter">
    <w:name w:val="Caracter Char Char Char Char Caracter"/>
    <w:basedOn w:val="Normal"/>
    <w:qFormat/>
    <w:rsid w:val="00647C8A"/>
    <w:pPr>
      <w:spacing w:after="0" w:line="240" w:lineRule="auto"/>
    </w:pPr>
    <w:rPr>
      <w:rFonts w:ascii="Times New Roman" w:eastAsia="Times New Roman" w:hAnsi="Times New Roman"/>
      <w:sz w:val="24"/>
      <w:szCs w:val="24"/>
      <w:lang w:val="pl-PL" w:eastAsia="pl-PL"/>
    </w:rPr>
  </w:style>
  <w:style w:type="paragraph" w:customStyle="1" w:styleId="CharCharCharChar">
    <w:name w:val="Char Char Char Char"/>
    <w:basedOn w:val="Normal"/>
    <w:qFormat/>
    <w:rsid w:val="00647C8A"/>
    <w:pPr>
      <w:spacing w:after="0" w:line="240" w:lineRule="auto"/>
    </w:pPr>
    <w:rPr>
      <w:rFonts w:ascii="Times New Roman" w:eastAsia="Times New Roman" w:hAnsi="Times New Roman"/>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647C8A"/>
    <w:pPr>
      <w:spacing w:after="0" w:line="240" w:lineRule="auto"/>
    </w:pPr>
    <w:rPr>
      <w:rFonts w:ascii="Times New Roman" w:eastAsia="Times New Roman" w:hAnsi="Times New Roman"/>
      <w:sz w:val="24"/>
      <w:szCs w:val="24"/>
      <w:lang w:val="pl-PL" w:eastAsia="pl-PL"/>
    </w:rPr>
  </w:style>
  <w:style w:type="character" w:customStyle="1" w:styleId="Char11">
    <w:name w:val="Char11"/>
    <w:rsid w:val="00647C8A"/>
    <w:rPr>
      <w:sz w:val="24"/>
      <w:szCs w:val="24"/>
      <w:lang w:val="ro-RO"/>
    </w:rPr>
  </w:style>
  <w:style w:type="paragraph" w:customStyle="1" w:styleId="xl22">
    <w:name w:val="xl22"/>
    <w:basedOn w:val="Normal"/>
    <w:rsid w:val="00647C8A"/>
    <w:pPr>
      <w:spacing w:before="100" w:beforeAutospacing="1" w:after="100" w:afterAutospacing="1" w:line="240" w:lineRule="auto"/>
    </w:pPr>
    <w:rPr>
      <w:rFonts w:ascii="Arial" w:eastAsia="Arial Unicode MS" w:hAnsi="Arial" w:cs="Arial"/>
      <w:b/>
      <w:bCs/>
      <w:sz w:val="24"/>
      <w:szCs w:val="24"/>
      <w:lang w:eastAsia="ro-RO"/>
    </w:rPr>
  </w:style>
  <w:style w:type="paragraph" w:customStyle="1" w:styleId="Style156">
    <w:name w:val="Style156"/>
    <w:basedOn w:val="Normal"/>
    <w:rsid w:val="00647C8A"/>
    <w:pPr>
      <w:widowControl w:val="0"/>
      <w:autoSpaceDE w:val="0"/>
      <w:autoSpaceDN w:val="0"/>
      <w:adjustRightInd w:val="0"/>
      <w:spacing w:after="0" w:line="230" w:lineRule="exact"/>
    </w:pPr>
    <w:rPr>
      <w:rFonts w:ascii="Times New Roman" w:eastAsia="Times New Roman" w:hAnsi="Times New Roman"/>
      <w:sz w:val="24"/>
      <w:szCs w:val="24"/>
      <w:lang w:val="en-US"/>
    </w:rPr>
  </w:style>
  <w:style w:type="character" w:customStyle="1" w:styleId="FontStyle505">
    <w:name w:val="Font Style505"/>
    <w:rsid w:val="00647C8A"/>
    <w:rPr>
      <w:rFonts w:ascii="Times New Roman" w:hAnsi="Times New Roman" w:cs="Times New Roman"/>
      <w:sz w:val="20"/>
      <w:szCs w:val="20"/>
    </w:rPr>
  </w:style>
  <w:style w:type="character" w:customStyle="1" w:styleId="FontStyle509">
    <w:name w:val="Font Style509"/>
    <w:rsid w:val="00647C8A"/>
    <w:rPr>
      <w:rFonts w:ascii="Times New Roman" w:hAnsi="Times New Roman" w:cs="Times New Roman"/>
      <w:b/>
      <w:bCs/>
      <w:sz w:val="20"/>
      <w:szCs w:val="20"/>
    </w:rPr>
  </w:style>
  <w:style w:type="paragraph" w:customStyle="1" w:styleId="Style164">
    <w:name w:val="Style164"/>
    <w:basedOn w:val="Normal"/>
    <w:rsid w:val="00647C8A"/>
    <w:pPr>
      <w:widowControl w:val="0"/>
      <w:autoSpaceDE w:val="0"/>
      <w:autoSpaceDN w:val="0"/>
      <w:adjustRightInd w:val="0"/>
      <w:spacing w:after="0" w:line="230" w:lineRule="exact"/>
      <w:jc w:val="both"/>
    </w:pPr>
    <w:rPr>
      <w:rFonts w:ascii="Times New Roman" w:eastAsia="Times New Roman" w:hAnsi="Times New Roman"/>
      <w:sz w:val="24"/>
      <w:szCs w:val="24"/>
      <w:lang w:val="en-US"/>
    </w:rPr>
  </w:style>
  <w:style w:type="character" w:styleId="Accentuat">
    <w:name w:val="Emphasis"/>
    <w:qFormat/>
    <w:rsid w:val="00647C8A"/>
    <w:rPr>
      <w:i/>
      <w:iCs/>
    </w:rPr>
  </w:style>
  <w:style w:type="numbering" w:customStyle="1" w:styleId="NoList4">
    <w:name w:val="No List4"/>
    <w:next w:val="FrListare"/>
    <w:uiPriority w:val="99"/>
    <w:semiHidden/>
    <w:unhideWhenUsed/>
    <w:rsid w:val="00647C8A"/>
  </w:style>
  <w:style w:type="paragraph" w:styleId="Legend">
    <w:name w:val="caption"/>
    <w:basedOn w:val="Normal"/>
    <w:next w:val="Normal"/>
    <w:qFormat/>
    <w:rsid w:val="00647C8A"/>
    <w:pPr>
      <w:spacing w:after="0" w:line="240" w:lineRule="auto"/>
      <w:jc w:val="right"/>
    </w:pPr>
    <w:rPr>
      <w:rFonts w:ascii="Times New Roman" w:eastAsia="Times New Roman" w:hAnsi="Times New Roman"/>
      <w:b/>
      <w:bCs/>
      <w:sz w:val="24"/>
      <w:szCs w:val="24"/>
    </w:rPr>
  </w:style>
  <w:style w:type="paragraph" w:customStyle="1" w:styleId="Blockquote">
    <w:name w:val="Blockquote"/>
    <w:basedOn w:val="Normal"/>
    <w:qFormat/>
    <w:rsid w:val="00647C8A"/>
    <w:pPr>
      <w:widowControl w:val="0"/>
      <w:spacing w:before="100" w:after="100" w:line="240" w:lineRule="auto"/>
      <w:ind w:left="360" w:right="360"/>
    </w:pPr>
    <w:rPr>
      <w:rFonts w:ascii="Arial" w:eastAsia="Times New Roman" w:hAnsi="Arial"/>
      <w:snapToGrid w:val="0"/>
      <w:sz w:val="18"/>
      <w:szCs w:val="20"/>
      <w:lang w:val="en-US"/>
    </w:rPr>
  </w:style>
  <w:style w:type="paragraph" w:customStyle="1" w:styleId="SubTitle1">
    <w:name w:val="SubTitle 1"/>
    <w:basedOn w:val="Normal"/>
    <w:next w:val="Normal"/>
    <w:qFormat/>
    <w:rsid w:val="00647C8A"/>
    <w:pPr>
      <w:spacing w:after="240" w:line="240" w:lineRule="auto"/>
      <w:jc w:val="center"/>
    </w:pPr>
    <w:rPr>
      <w:rFonts w:ascii="Arial" w:eastAsia="Times New Roman" w:hAnsi="Arial"/>
      <w:b/>
      <w:sz w:val="40"/>
      <w:szCs w:val="20"/>
      <w:lang w:val="en-GB" w:eastAsia="ro-RO"/>
    </w:rPr>
  </w:style>
  <w:style w:type="paragraph" w:customStyle="1" w:styleId="Text3">
    <w:name w:val="Text 3"/>
    <w:basedOn w:val="Normal"/>
    <w:rsid w:val="00647C8A"/>
    <w:pPr>
      <w:tabs>
        <w:tab w:val="left" w:pos="2302"/>
      </w:tabs>
      <w:spacing w:after="240" w:line="240" w:lineRule="auto"/>
      <w:ind w:left="1202"/>
      <w:jc w:val="both"/>
    </w:pPr>
    <w:rPr>
      <w:rFonts w:ascii="Arial" w:eastAsia="Times New Roman" w:hAnsi="Arial"/>
      <w:sz w:val="20"/>
      <w:szCs w:val="20"/>
      <w:lang w:val="en-GB"/>
    </w:rPr>
  </w:style>
  <w:style w:type="paragraph" w:customStyle="1" w:styleId="List1">
    <w:name w:val="List1"/>
    <w:basedOn w:val="Normal"/>
    <w:rsid w:val="00647C8A"/>
    <w:pPr>
      <w:spacing w:before="240" w:after="0" w:line="240" w:lineRule="auto"/>
      <w:ind w:left="2268" w:hanging="567"/>
      <w:jc w:val="both"/>
    </w:pPr>
    <w:rPr>
      <w:rFonts w:ascii="Optima" w:eastAsia="Times New Roman" w:hAnsi="Optima"/>
      <w:szCs w:val="20"/>
      <w:lang w:val="en-GB" w:eastAsia="ro-RO"/>
    </w:rPr>
  </w:style>
  <w:style w:type="paragraph" w:customStyle="1" w:styleId="bulletbol">
    <w:name w:val="bullet_bol"/>
    <w:basedOn w:val="Normal"/>
    <w:rsid w:val="00647C8A"/>
    <w:pPr>
      <w:tabs>
        <w:tab w:val="left" w:pos="2260"/>
      </w:tabs>
      <w:spacing w:before="120" w:after="0" w:line="240" w:lineRule="auto"/>
      <w:ind w:left="2061" w:hanging="360"/>
      <w:jc w:val="both"/>
    </w:pPr>
    <w:rPr>
      <w:rFonts w:ascii="Optima" w:eastAsia="Times New Roman" w:hAnsi="Optima"/>
      <w:szCs w:val="20"/>
      <w:lang w:val="en-GB" w:eastAsia="ro-RO"/>
    </w:rPr>
  </w:style>
  <w:style w:type="paragraph" w:customStyle="1" w:styleId="internormal">
    <w:name w:val="internormal"/>
    <w:basedOn w:val="Normal"/>
    <w:rsid w:val="00647C8A"/>
    <w:pPr>
      <w:spacing w:after="0" w:line="240" w:lineRule="auto"/>
      <w:ind w:left="1701"/>
      <w:jc w:val="both"/>
    </w:pPr>
    <w:rPr>
      <w:rFonts w:ascii="Optima" w:eastAsia="Times New Roman" w:hAnsi="Optima"/>
      <w:szCs w:val="20"/>
      <w:lang w:val="en-GB" w:eastAsia="ro-RO"/>
    </w:rPr>
  </w:style>
  <w:style w:type="paragraph" w:customStyle="1" w:styleId="n">
    <w:name w:val="n"/>
    <w:basedOn w:val="Normal"/>
    <w:rsid w:val="00647C8A"/>
    <w:pPr>
      <w:spacing w:before="240" w:after="0" w:line="240" w:lineRule="auto"/>
      <w:ind w:left="1701"/>
      <w:jc w:val="both"/>
    </w:pPr>
    <w:rPr>
      <w:rFonts w:ascii="Helvetica" w:eastAsia="Times New Roman" w:hAnsi="Helvetica"/>
      <w:szCs w:val="20"/>
      <w:lang w:val="en-GB"/>
    </w:rPr>
  </w:style>
  <w:style w:type="paragraph" w:customStyle="1" w:styleId="SectionTitle">
    <w:name w:val="SectionTitle"/>
    <w:basedOn w:val="Normal"/>
    <w:next w:val="Titlu1"/>
    <w:rsid w:val="00647C8A"/>
    <w:pPr>
      <w:keepNext/>
      <w:spacing w:after="480" w:line="240" w:lineRule="auto"/>
      <w:jc w:val="center"/>
    </w:pPr>
    <w:rPr>
      <w:rFonts w:ascii="Arial" w:eastAsia="Times New Roman" w:hAnsi="Arial"/>
      <w:b/>
      <w:smallCaps/>
      <w:sz w:val="28"/>
      <w:szCs w:val="20"/>
      <w:lang w:val="en-GB"/>
    </w:rPr>
  </w:style>
  <w:style w:type="paragraph" w:customStyle="1" w:styleId="text-3mezera">
    <w:name w:val="text - 3 mezera"/>
    <w:basedOn w:val="Normal"/>
    <w:rsid w:val="00647C8A"/>
    <w:pPr>
      <w:widowControl w:val="0"/>
      <w:spacing w:before="60" w:after="0" w:line="240" w:lineRule="atLeast"/>
      <w:jc w:val="both"/>
    </w:pPr>
    <w:rPr>
      <w:rFonts w:ascii="Arial" w:eastAsia="Times New Roman" w:hAnsi="Arial"/>
      <w:sz w:val="24"/>
      <w:szCs w:val="20"/>
      <w:lang w:val="cs-CZ" w:eastAsia="fr-FR"/>
    </w:rPr>
  </w:style>
  <w:style w:type="paragraph" w:customStyle="1" w:styleId="tabulka">
    <w:name w:val="tabulka"/>
    <w:basedOn w:val="text-3mezera"/>
    <w:rsid w:val="00647C8A"/>
    <w:pPr>
      <w:spacing w:before="120"/>
      <w:jc w:val="center"/>
    </w:pPr>
    <w:rPr>
      <w:sz w:val="20"/>
    </w:rPr>
  </w:style>
  <w:style w:type="paragraph" w:customStyle="1" w:styleId="textcslovan">
    <w:name w:val="text císlovaný"/>
    <w:basedOn w:val="text"/>
    <w:rsid w:val="00647C8A"/>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647C8A"/>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647C8A"/>
    <w:pPr>
      <w:pageBreakBefore w:val="0"/>
      <w:spacing w:before="0"/>
    </w:pPr>
    <w:rPr>
      <w:sz w:val="32"/>
    </w:rPr>
  </w:style>
  <w:style w:type="table" w:customStyle="1" w:styleId="TableGrid6">
    <w:name w:val="Table Grid6"/>
    <w:basedOn w:val="TabelNormal"/>
    <w:next w:val="Tabelgril"/>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647C8A"/>
    <w:rPr>
      <w:b/>
      <w:bCs/>
      <w:sz w:val="24"/>
      <w:szCs w:val="24"/>
    </w:rPr>
  </w:style>
  <w:style w:type="character" w:customStyle="1" w:styleId="NormalWeb2Char">
    <w:name w:val="Normal (Web)2 Char"/>
    <w:link w:val="NormalWeb2"/>
    <w:rsid w:val="00647C8A"/>
    <w:rPr>
      <w:rFonts w:ascii="Times New Roman" w:eastAsia="Times New Roman" w:hAnsi="Times New Roman" w:cs="Times New Roman"/>
      <w:sz w:val="24"/>
      <w:szCs w:val="24"/>
    </w:rPr>
  </w:style>
  <w:style w:type="paragraph" w:customStyle="1" w:styleId="Default">
    <w:name w:val="Default"/>
    <w:qFormat/>
    <w:rsid w:val="00647C8A"/>
    <w:pPr>
      <w:autoSpaceDE w:val="0"/>
      <w:autoSpaceDN w:val="0"/>
      <w:adjustRightInd w:val="0"/>
      <w:spacing w:after="0" w:line="240" w:lineRule="auto"/>
    </w:pPr>
    <w:rPr>
      <w:rFonts w:ascii="Times New Roman" w:eastAsia="Times New Roman" w:hAnsi="Times New Roman" w:cs="Times New Roman"/>
      <w:color w:val="000000"/>
      <w:sz w:val="24"/>
      <w:szCs w:val="24"/>
    </w:rPr>
  </w:style>
  <w:style w:type="numbering" w:customStyle="1" w:styleId="NoList5">
    <w:name w:val="No List5"/>
    <w:next w:val="FrListare"/>
    <w:uiPriority w:val="99"/>
    <w:semiHidden/>
    <w:unhideWhenUsed/>
    <w:rsid w:val="00647C8A"/>
  </w:style>
  <w:style w:type="table" w:customStyle="1" w:styleId="TableGrid7">
    <w:name w:val="Table Grid7"/>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elNormal"/>
    <w:next w:val="Tabelgril"/>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FrListare"/>
    <w:uiPriority w:val="99"/>
    <w:semiHidden/>
    <w:unhideWhenUsed/>
    <w:rsid w:val="00647C8A"/>
  </w:style>
  <w:style w:type="character" w:styleId="Referireintens">
    <w:name w:val="Intense Reference"/>
    <w:uiPriority w:val="32"/>
    <w:qFormat/>
    <w:rsid w:val="00647C8A"/>
    <w:rPr>
      <w:b/>
      <w:bCs/>
      <w:smallCaps/>
      <w:color w:val="C0504D"/>
      <w:spacing w:val="5"/>
      <w:u w:val="single"/>
    </w:rPr>
  </w:style>
  <w:style w:type="table" w:customStyle="1" w:styleId="TableGrid10">
    <w:name w:val="Table Grid10"/>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647C8A"/>
    <w:rPr>
      <w:rFonts w:ascii="Times New Roman" w:eastAsia="Times New Roman" w:hAnsi="Times New Roman"/>
      <w:b/>
      <w:sz w:val="24"/>
      <w:szCs w:val="24"/>
      <w:lang w:eastAsia="fr-FR"/>
    </w:rPr>
  </w:style>
  <w:style w:type="paragraph" w:customStyle="1" w:styleId="msolistparagraph0">
    <w:name w:val="msolistparagraph"/>
    <w:basedOn w:val="Normal"/>
    <w:qFormat/>
    <w:rsid w:val="00647C8A"/>
    <w:pPr>
      <w:spacing w:after="0" w:line="240" w:lineRule="auto"/>
      <w:ind w:left="720"/>
    </w:pPr>
    <w:rPr>
      <w:rFonts w:eastAsia="Times New Roman"/>
      <w:lang w:eastAsia="ro-RO"/>
    </w:rPr>
  </w:style>
  <w:style w:type="table" w:customStyle="1" w:styleId="TableGrid12">
    <w:name w:val="Table Grid1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elNormal"/>
    <w:next w:val="Tabelgril"/>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elNormal"/>
    <w:next w:val="Tabelgril"/>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FrListare"/>
    <w:uiPriority w:val="99"/>
    <w:semiHidden/>
    <w:unhideWhenUsed/>
    <w:rsid w:val="00647C8A"/>
  </w:style>
  <w:style w:type="numbering" w:customStyle="1" w:styleId="NoList31">
    <w:name w:val="No List31"/>
    <w:next w:val="FrListare"/>
    <w:uiPriority w:val="99"/>
    <w:semiHidden/>
    <w:unhideWhenUsed/>
    <w:rsid w:val="00647C8A"/>
  </w:style>
  <w:style w:type="character" w:customStyle="1" w:styleId="FrspaiereCaracter">
    <w:name w:val="Fără spațiere Caracter"/>
    <w:link w:val="Frspaiere"/>
    <w:uiPriority w:val="1"/>
    <w:rsid w:val="00647C8A"/>
    <w:rPr>
      <w:rFonts w:ascii="Arial" w:eastAsia="Times New Roman" w:hAnsi="Arial" w:cs="Times New Roman"/>
      <w:sz w:val="28"/>
      <w:szCs w:val="28"/>
    </w:rPr>
  </w:style>
  <w:style w:type="table" w:customStyle="1" w:styleId="TableGrid71">
    <w:name w:val="Table Grid71"/>
    <w:basedOn w:val="TabelNormal"/>
    <w:next w:val="Tabelgril"/>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FrListare"/>
    <w:uiPriority w:val="99"/>
    <w:semiHidden/>
    <w:unhideWhenUsed/>
    <w:rsid w:val="00647C8A"/>
  </w:style>
  <w:style w:type="numbering" w:customStyle="1" w:styleId="NoList22">
    <w:name w:val="No List22"/>
    <w:next w:val="FrListare"/>
    <w:uiPriority w:val="99"/>
    <w:semiHidden/>
    <w:unhideWhenUsed/>
    <w:rsid w:val="00647C8A"/>
  </w:style>
  <w:style w:type="numbering" w:customStyle="1" w:styleId="NoList112">
    <w:name w:val="No List112"/>
    <w:next w:val="FrListare"/>
    <w:uiPriority w:val="99"/>
    <w:semiHidden/>
    <w:unhideWhenUsed/>
    <w:rsid w:val="00647C8A"/>
  </w:style>
  <w:style w:type="table" w:customStyle="1" w:styleId="TableGrid41">
    <w:name w:val="Table Grid41"/>
    <w:basedOn w:val="TabelNormal"/>
    <w:next w:val="Tabelgril"/>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FrListare"/>
    <w:uiPriority w:val="99"/>
    <w:semiHidden/>
    <w:unhideWhenUsed/>
    <w:rsid w:val="00647C8A"/>
  </w:style>
  <w:style w:type="numbering" w:customStyle="1" w:styleId="NoList32">
    <w:name w:val="No List32"/>
    <w:next w:val="FrListare"/>
    <w:uiPriority w:val="99"/>
    <w:semiHidden/>
    <w:unhideWhenUsed/>
    <w:rsid w:val="00647C8A"/>
  </w:style>
  <w:style w:type="table" w:customStyle="1" w:styleId="TableGrid51">
    <w:name w:val="Table Grid51"/>
    <w:basedOn w:val="TabelNormal"/>
    <w:next w:val="Tabelgril"/>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FrListare"/>
    <w:semiHidden/>
    <w:unhideWhenUsed/>
    <w:rsid w:val="00647C8A"/>
  </w:style>
  <w:style w:type="paragraph" w:customStyle="1" w:styleId="List2">
    <w:name w:val="List2"/>
    <w:basedOn w:val="Normal"/>
    <w:rsid w:val="00647C8A"/>
    <w:pPr>
      <w:spacing w:before="240" w:after="0" w:line="240" w:lineRule="auto"/>
      <w:ind w:left="2268" w:hanging="567"/>
      <w:jc w:val="both"/>
    </w:pPr>
    <w:rPr>
      <w:rFonts w:ascii="Optima" w:eastAsia="Times New Roman" w:hAnsi="Optima"/>
      <w:szCs w:val="20"/>
      <w:lang w:val="en-GB" w:eastAsia="ro-RO"/>
    </w:rPr>
  </w:style>
  <w:style w:type="table" w:customStyle="1" w:styleId="TableGrid61">
    <w:name w:val="Table Grid61"/>
    <w:basedOn w:val="TabelNormal"/>
    <w:next w:val="Tabelgril"/>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FrListare"/>
    <w:uiPriority w:val="99"/>
    <w:semiHidden/>
    <w:unhideWhenUsed/>
    <w:rsid w:val="00647C8A"/>
  </w:style>
  <w:style w:type="table" w:customStyle="1" w:styleId="TableGrid15">
    <w:name w:val="Table Grid15"/>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FrListare"/>
    <w:uiPriority w:val="99"/>
    <w:semiHidden/>
    <w:unhideWhenUsed/>
    <w:rsid w:val="00647C8A"/>
  </w:style>
  <w:style w:type="table" w:customStyle="1" w:styleId="TableGrid17">
    <w:name w:val="Table Grid17"/>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elNormal"/>
    <w:next w:val="Tabelgril"/>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elNorma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elNormal"/>
    <w:next w:val="Tabelgril"/>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elNormal"/>
    <w:next w:val="Tabelgril"/>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fCaracter">
    <w:name w:val="Listă paragraf Caracter"/>
    <w:aliases w:val="Normal bullet 2 Caracter,lp1 Caracter,Heading x1 Caracter,Antes de enumeración Caracter,body 2 Caracter,List Paragraph1 Caracter,List Paragraph11 Caracter,Listă colorată - Accentuare 11 Caracter,Bullet Caracter,Lista 1 Caracter"/>
    <w:link w:val="Listparagraf"/>
    <w:uiPriority w:val="34"/>
    <w:qFormat/>
    <w:locked/>
    <w:rsid w:val="00647C8A"/>
    <w:rPr>
      <w:rFonts w:ascii="Calibri" w:eastAsia="Calibri" w:hAnsi="Calibri" w:cs="Times New Roman"/>
      <w:lang w:val="ro-RO"/>
    </w:rPr>
  </w:style>
  <w:style w:type="numbering" w:customStyle="1" w:styleId="NoList11111">
    <w:name w:val="No List11111"/>
    <w:next w:val="FrListare"/>
    <w:uiPriority w:val="99"/>
    <w:semiHidden/>
    <w:unhideWhenUsed/>
    <w:rsid w:val="00647C8A"/>
  </w:style>
  <w:style w:type="table" w:customStyle="1" w:styleId="TableGrid191">
    <w:name w:val="Table Grid191"/>
    <w:basedOn w:val="TabelNormal"/>
    <w:next w:val="Tabelgril"/>
    <w:uiPriority w:val="59"/>
    <w:rsid w:val="00647C8A"/>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qFormat/>
    <w:rsid w:val="00647C8A"/>
    <w:pPr>
      <w:spacing w:after="240" w:line="240" w:lineRule="auto"/>
      <w:jc w:val="center"/>
    </w:pPr>
    <w:rPr>
      <w:rFonts w:ascii="Times New Roman" w:eastAsia="Times New Roman" w:hAnsi="Times New Roman"/>
      <w:b/>
      <w:sz w:val="32"/>
      <w:szCs w:val="20"/>
      <w:lang w:eastAsia="fr-FR"/>
    </w:rPr>
  </w:style>
  <w:style w:type="paragraph" w:customStyle="1" w:styleId="xl65">
    <w:name w:val="xl65"/>
    <w:basedOn w:val="Normal"/>
    <w:qFormat/>
    <w:rsid w:val="00647C8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sz w:val="16"/>
      <w:szCs w:val="16"/>
      <w:lang w:eastAsia="ro-RO"/>
    </w:rPr>
  </w:style>
  <w:style w:type="paragraph" w:customStyle="1" w:styleId="Style1">
    <w:name w:val="Style1"/>
    <w:basedOn w:val="Normal"/>
    <w:qFormat/>
    <w:rsid w:val="00647C8A"/>
    <w:pPr>
      <w:spacing w:after="0" w:line="240" w:lineRule="auto"/>
      <w:jc w:val="center"/>
    </w:pPr>
    <w:rPr>
      <w:rFonts w:ascii="Times New Roman" w:eastAsia="Times New Roman" w:hAnsi="Times New Roman"/>
      <w:b/>
      <w:bCs/>
      <w:sz w:val="24"/>
      <w:szCs w:val="24"/>
      <w:lang w:eastAsia="ro-RO"/>
    </w:rPr>
  </w:style>
  <w:style w:type="paragraph" w:customStyle="1" w:styleId="Guidelines3">
    <w:name w:val="Guidelines 3"/>
    <w:basedOn w:val="Text2"/>
    <w:qFormat/>
    <w:rsid w:val="00647C8A"/>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qFormat/>
    <w:rsid w:val="00647C8A"/>
    <w:pPr>
      <w:tabs>
        <w:tab w:val="left" w:pos="2161"/>
      </w:tabs>
      <w:spacing w:after="240" w:line="240" w:lineRule="auto"/>
      <w:ind w:left="1202"/>
      <w:jc w:val="both"/>
    </w:pPr>
    <w:rPr>
      <w:rFonts w:ascii="Times New Roman" w:eastAsia="Times New Roman" w:hAnsi="Times New Roman"/>
      <w:sz w:val="24"/>
      <w:szCs w:val="20"/>
      <w:lang w:eastAsia="fr-FR"/>
    </w:rPr>
  </w:style>
  <w:style w:type="paragraph" w:customStyle="1" w:styleId="xl40">
    <w:name w:val="xl40"/>
    <w:basedOn w:val="Normal"/>
    <w:qFormat/>
    <w:rsid w:val="00647C8A"/>
    <w:pPr>
      <w:pBdr>
        <w:left w:val="single" w:sz="8" w:space="0" w:color="auto"/>
      </w:pBdr>
      <w:spacing w:before="100" w:beforeAutospacing="1" w:after="100" w:afterAutospacing="1" w:line="240" w:lineRule="auto"/>
    </w:pPr>
    <w:rPr>
      <w:rFonts w:ascii="Times New Roman" w:eastAsia="Arial Unicode MS" w:hAnsi="Times New Roman"/>
      <w:sz w:val="16"/>
      <w:szCs w:val="16"/>
      <w:lang w:eastAsia="ro-RO"/>
    </w:rPr>
  </w:style>
  <w:style w:type="character" w:customStyle="1" w:styleId="titre1">
    <w:name w:val="titre1"/>
    <w:basedOn w:val="Fontdeparagrafimplicit"/>
    <w:rsid w:val="00647C8A"/>
  </w:style>
  <w:style w:type="paragraph" w:customStyle="1" w:styleId="StilStil1Stnga">
    <w:name w:val="Stil Stil1 + Stânga"/>
    <w:basedOn w:val="Normal"/>
    <w:qFormat/>
    <w:rsid w:val="00647C8A"/>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b/>
      <w:bCs/>
      <w:color w:val="000080"/>
      <w:szCs w:val="20"/>
    </w:rPr>
  </w:style>
  <w:style w:type="paragraph" w:customStyle="1" w:styleId="CaracterCharCharCharCharCaracter1">
    <w:name w:val="Caracter Char Char Char Char Caracter1"/>
    <w:basedOn w:val="Normal"/>
    <w:qFormat/>
    <w:rsid w:val="00647C8A"/>
    <w:pPr>
      <w:spacing w:after="0" w:line="240" w:lineRule="auto"/>
    </w:pPr>
    <w:rPr>
      <w:rFonts w:ascii="Times New Roman" w:eastAsia="Times New Roman" w:hAnsi="Times New Roman"/>
      <w:sz w:val="24"/>
      <w:szCs w:val="24"/>
      <w:lang w:val="pl-PL" w:eastAsia="pl-PL"/>
    </w:rPr>
  </w:style>
  <w:style w:type="paragraph" w:customStyle="1" w:styleId="CaracterCaracter1">
    <w:name w:val="Caracter Caracter1"/>
    <w:basedOn w:val="Normal"/>
    <w:qFormat/>
    <w:rsid w:val="00647C8A"/>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qFormat/>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CharChar12">
    <w:name w:val="Char Char12"/>
    <w:rsid w:val="00647C8A"/>
    <w:rPr>
      <w:rFonts w:ascii="Times New Roman" w:eastAsia="Times New Roman" w:hAnsi="Times New Roman" w:cs="Times New Roman"/>
      <w:b/>
      <w:sz w:val="20"/>
      <w:szCs w:val="20"/>
      <w:u w:val="single"/>
      <w:lang w:val="fr-FR" w:eastAsia="fr-FR"/>
    </w:rPr>
  </w:style>
  <w:style w:type="character" w:customStyle="1" w:styleId="CharChar14">
    <w:name w:val="Char Char14"/>
    <w:rsid w:val="00647C8A"/>
    <w:rPr>
      <w:rFonts w:ascii="Times New Roman" w:eastAsia="Times New Roman" w:hAnsi="Times New Roman" w:cs="Times New Roman"/>
      <w:sz w:val="24"/>
      <w:szCs w:val="24"/>
      <w:lang w:val="fr-FR" w:eastAsia="fr-FR"/>
    </w:rPr>
  </w:style>
  <w:style w:type="character" w:customStyle="1" w:styleId="CharChar141">
    <w:name w:val="Char Char141"/>
    <w:locked/>
    <w:rsid w:val="00647C8A"/>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qFormat/>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arbore1">
    <w:name w:val="arbore1"/>
    <w:rsid w:val="00647C8A"/>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647C8A"/>
    <w:pPr>
      <w:autoSpaceDE w:val="0"/>
      <w:autoSpaceDN w:val="0"/>
      <w:adjustRightInd w:val="0"/>
      <w:spacing w:after="0" w:line="240" w:lineRule="auto"/>
    </w:pPr>
    <w:rPr>
      <w:rFonts w:ascii="EUAlbertina" w:hAnsi="EUAlbertina"/>
      <w:sz w:val="24"/>
      <w:szCs w:val="24"/>
    </w:rPr>
  </w:style>
  <w:style w:type="character" w:customStyle="1" w:styleId="Heading3Char1">
    <w:name w:val="Heading 3 Char1"/>
    <w:aliases w:val="Caracter Char1"/>
    <w:semiHidden/>
    <w:rsid w:val="00647C8A"/>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647C8A"/>
    <w:rPr>
      <w:rFonts w:ascii="Calibri" w:eastAsia="Calibri" w:hAnsi="Calibri" w:cs="Times New Roman"/>
      <w:lang w:val="ro-RO"/>
    </w:rPr>
  </w:style>
  <w:style w:type="character" w:customStyle="1" w:styleId="BodyTextChar1">
    <w:name w:val="Body Text Char1"/>
    <w:semiHidden/>
    <w:rsid w:val="00647C8A"/>
    <w:rPr>
      <w:rFonts w:ascii="Calibri" w:eastAsia="Calibri" w:hAnsi="Calibri" w:cs="Times New Roman"/>
      <w:lang w:val="ro-RO"/>
    </w:rPr>
  </w:style>
  <w:style w:type="character" w:customStyle="1" w:styleId="CommentTextChar1">
    <w:name w:val="Comment Text Char1"/>
    <w:uiPriority w:val="99"/>
    <w:semiHidden/>
    <w:rsid w:val="00647C8A"/>
    <w:rPr>
      <w:rFonts w:ascii="Calibri" w:eastAsia="Calibri" w:hAnsi="Calibri" w:cs="Times New Roman"/>
      <w:sz w:val="20"/>
      <w:szCs w:val="20"/>
      <w:lang w:val="ro-RO"/>
    </w:rPr>
  </w:style>
  <w:style w:type="character" w:customStyle="1" w:styleId="SubtitleChar1">
    <w:name w:val="Subtitle Char1"/>
    <w:rsid w:val="00647C8A"/>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647C8A"/>
    <w:rPr>
      <w:rFonts w:ascii="Cambria" w:eastAsia="Times New Roman" w:hAnsi="Cambria" w:cs="Times New Roman"/>
      <w:i/>
      <w:iCs/>
      <w:color w:val="404040"/>
      <w:sz w:val="22"/>
      <w:szCs w:val="22"/>
      <w:lang w:val="ro-RO"/>
    </w:rPr>
  </w:style>
  <w:style w:type="character" w:customStyle="1" w:styleId="Heading8Char1">
    <w:name w:val="Heading 8 Char1"/>
    <w:semiHidden/>
    <w:rsid w:val="00647C8A"/>
    <w:rPr>
      <w:rFonts w:ascii="Cambria" w:eastAsia="Times New Roman" w:hAnsi="Cambria" w:cs="Times New Roman"/>
      <w:color w:val="404040"/>
      <w:lang w:val="ro-RO"/>
    </w:rPr>
  </w:style>
  <w:style w:type="character" w:customStyle="1" w:styleId="Heading9Char1">
    <w:name w:val="Heading 9 Char1"/>
    <w:semiHidden/>
    <w:rsid w:val="00647C8A"/>
    <w:rPr>
      <w:rFonts w:ascii="Cambria" w:eastAsia="Times New Roman" w:hAnsi="Cambria" w:cs="Times New Roman"/>
      <w:i/>
      <w:iCs/>
      <w:color w:val="404040"/>
      <w:lang w:val="ro-RO"/>
    </w:rPr>
  </w:style>
  <w:style w:type="character" w:customStyle="1" w:styleId="BalloonTextChar1">
    <w:name w:val="Balloon Text Char1"/>
    <w:uiPriority w:val="99"/>
    <w:semiHidden/>
    <w:rsid w:val="00647C8A"/>
    <w:rPr>
      <w:rFonts w:ascii="Tahoma" w:eastAsia="Calibri" w:hAnsi="Tahoma" w:cs="Tahoma"/>
      <w:sz w:val="16"/>
      <w:szCs w:val="16"/>
      <w:lang w:val="ro-RO"/>
    </w:rPr>
  </w:style>
  <w:style w:type="character" w:customStyle="1" w:styleId="CommentSubjectChar1">
    <w:name w:val="Comment Subject Char1"/>
    <w:uiPriority w:val="99"/>
    <w:semiHidden/>
    <w:rsid w:val="00647C8A"/>
    <w:rPr>
      <w:rFonts w:ascii="Calibri" w:eastAsia="Calibri" w:hAnsi="Calibri" w:cs="Times New Roman"/>
      <w:b/>
      <w:bCs/>
      <w:sz w:val="20"/>
      <w:szCs w:val="20"/>
      <w:lang w:val="ro-RO"/>
    </w:rPr>
  </w:style>
  <w:style w:type="character" w:customStyle="1" w:styleId="EndnoteTextChar1">
    <w:name w:val="Endnote Text Char1"/>
    <w:uiPriority w:val="99"/>
    <w:semiHidden/>
    <w:rsid w:val="00647C8A"/>
    <w:rPr>
      <w:rFonts w:ascii="Calibri" w:eastAsia="Calibri" w:hAnsi="Calibri" w:cs="Times New Roman"/>
      <w:sz w:val="20"/>
      <w:szCs w:val="20"/>
      <w:lang w:val="ro-RO"/>
    </w:rPr>
  </w:style>
  <w:style w:type="character" w:customStyle="1" w:styleId="TitleChar1">
    <w:name w:val="Title Char1"/>
    <w:rsid w:val="00647C8A"/>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647C8A"/>
    <w:rPr>
      <w:rFonts w:ascii="Calibri" w:eastAsia="Calibri" w:hAnsi="Calibri" w:cs="Times New Roman"/>
      <w:lang w:val="ro-RO"/>
    </w:rPr>
  </w:style>
  <w:style w:type="character" w:customStyle="1" w:styleId="NoteHeadingChar1">
    <w:name w:val="Note Heading Char1"/>
    <w:semiHidden/>
    <w:rsid w:val="00647C8A"/>
    <w:rPr>
      <w:rFonts w:ascii="Calibri" w:eastAsia="Calibri" w:hAnsi="Calibri" w:cs="Times New Roman"/>
      <w:lang w:val="ro-RO"/>
    </w:rPr>
  </w:style>
  <w:style w:type="character" w:customStyle="1" w:styleId="BodyText2Char1">
    <w:name w:val="Body Text 2 Char1"/>
    <w:semiHidden/>
    <w:rsid w:val="00647C8A"/>
    <w:rPr>
      <w:rFonts w:ascii="Calibri" w:eastAsia="Calibri" w:hAnsi="Calibri" w:cs="Times New Roman"/>
      <w:lang w:val="ro-RO"/>
    </w:rPr>
  </w:style>
  <w:style w:type="character" w:customStyle="1" w:styleId="BodyText3Char1">
    <w:name w:val="Body Text 3 Char1"/>
    <w:semiHidden/>
    <w:rsid w:val="00647C8A"/>
    <w:rPr>
      <w:rFonts w:ascii="Calibri" w:eastAsia="Calibri" w:hAnsi="Calibri" w:cs="Times New Roman"/>
      <w:sz w:val="16"/>
      <w:szCs w:val="16"/>
      <w:lang w:val="ro-RO"/>
    </w:rPr>
  </w:style>
  <w:style w:type="character" w:customStyle="1" w:styleId="BodyTextIndent3Char1">
    <w:name w:val="Body Text Indent 3 Char1"/>
    <w:uiPriority w:val="99"/>
    <w:semiHidden/>
    <w:rsid w:val="00647C8A"/>
    <w:rPr>
      <w:rFonts w:ascii="Calibri" w:eastAsia="Calibri" w:hAnsi="Calibri" w:cs="Times New Roman"/>
      <w:sz w:val="16"/>
      <w:szCs w:val="16"/>
      <w:lang w:val="ro-RO"/>
    </w:rPr>
  </w:style>
  <w:style w:type="character" w:customStyle="1" w:styleId="DocumentMapChar1">
    <w:name w:val="Document Map Char1"/>
    <w:semiHidden/>
    <w:rsid w:val="00647C8A"/>
    <w:rPr>
      <w:rFonts w:ascii="Tahoma" w:eastAsia="Calibri" w:hAnsi="Tahoma" w:cs="Tahoma"/>
      <w:sz w:val="16"/>
      <w:szCs w:val="16"/>
      <w:lang w:val="ro-RO"/>
    </w:rPr>
  </w:style>
  <w:style w:type="character" w:customStyle="1" w:styleId="PlainTextChar1">
    <w:name w:val="Plain Text Char1"/>
    <w:uiPriority w:val="99"/>
    <w:semiHidden/>
    <w:rsid w:val="00647C8A"/>
    <w:rPr>
      <w:rFonts w:ascii="Consolas" w:eastAsia="Calibri" w:hAnsi="Consolas" w:cs="Consolas"/>
      <w:sz w:val="21"/>
      <w:szCs w:val="21"/>
      <w:lang w:val="ro-RO"/>
    </w:rPr>
  </w:style>
  <w:style w:type="character" w:customStyle="1" w:styleId="BodyTextIndent2Char1">
    <w:name w:val="Body Text Indent 2 Char1"/>
    <w:uiPriority w:val="99"/>
    <w:semiHidden/>
    <w:rsid w:val="00647C8A"/>
    <w:rPr>
      <w:rFonts w:ascii="Calibri" w:eastAsia="Calibri" w:hAnsi="Calibri" w:cs="Times New Roman"/>
      <w:lang w:val="ro-RO"/>
    </w:rPr>
  </w:style>
  <w:style w:type="character" w:customStyle="1" w:styleId="label1">
    <w:name w:val="label1"/>
    <w:rsid w:val="00647C8A"/>
    <w:rPr>
      <w:b/>
      <w:bCs/>
      <w:vanish/>
      <w:webHidden w:val="0"/>
      <w:color w:val="FFFFFF"/>
      <w:sz w:val="18"/>
      <w:szCs w:val="18"/>
      <w:vertAlign w:val="baseline"/>
      <w:specVanish/>
    </w:rPr>
  </w:style>
  <w:style w:type="paragraph" w:customStyle="1" w:styleId="instruct">
    <w:name w:val="instruct"/>
    <w:basedOn w:val="Normal"/>
    <w:rsid w:val="00647C8A"/>
    <w:pPr>
      <w:widowControl w:val="0"/>
      <w:autoSpaceDE w:val="0"/>
      <w:autoSpaceDN w:val="0"/>
      <w:adjustRightInd w:val="0"/>
      <w:spacing w:before="40" w:after="40" w:line="240" w:lineRule="auto"/>
    </w:pPr>
    <w:rPr>
      <w:rFonts w:ascii="Trebuchet MS" w:eastAsia="Times New Roman" w:hAnsi="Trebuchet MS" w:cs="Arial"/>
      <w:i/>
      <w:iCs/>
      <w:sz w:val="20"/>
      <w:szCs w:val="21"/>
      <w:lang w:eastAsia="sk-SK"/>
    </w:rPr>
  </w:style>
  <w:style w:type="character" w:customStyle="1" w:styleId="InternetLink">
    <w:name w:val="Internet Link"/>
    <w:rsid w:val="00647C8A"/>
    <w:rPr>
      <w:color w:val="0000FF"/>
      <w:u w:val="single"/>
    </w:rPr>
  </w:style>
  <w:style w:type="character" w:customStyle="1" w:styleId="Fontdeparagrafimplicit2">
    <w:name w:val="Font de paragraf implicit2"/>
    <w:rsid w:val="00647C8A"/>
  </w:style>
  <w:style w:type="character" w:customStyle="1" w:styleId="sp1">
    <w:name w:val="sp1"/>
    <w:rsid w:val="00647C8A"/>
    <w:rPr>
      <w:b/>
      <w:bCs/>
      <w:color w:val="8F0000"/>
    </w:rPr>
  </w:style>
  <w:style w:type="character" w:customStyle="1" w:styleId="Fontdeparagrafimplicit1">
    <w:name w:val="Font de paragraf implicit1"/>
    <w:rsid w:val="00647C8A"/>
  </w:style>
  <w:style w:type="table" w:customStyle="1" w:styleId="GridTable1Light-Accent511">
    <w:name w:val="Grid Table 1 Light - Accent 511"/>
    <w:basedOn w:val="TabelNormal"/>
    <w:uiPriority w:val="46"/>
    <w:rsid w:val="00647C8A"/>
    <w:pPr>
      <w:spacing w:after="0" w:line="240" w:lineRule="auto"/>
    </w:pPr>
    <w:rPr>
      <w:rFonts w:ascii="Calibri" w:eastAsia="Calibri" w:hAnsi="Calibri" w:cs="Times New Roman"/>
      <w:lang w:val="ro-RO"/>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
    <w:name w:val="No List8"/>
    <w:next w:val="FrListare"/>
    <w:uiPriority w:val="99"/>
    <w:semiHidden/>
    <w:unhideWhenUsed/>
    <w:rsid w:val="00647C8A"/>
  </w:style>
  <w:style w:type="numbering" w:customStyle="1" w:styleId="NoList13">
    <w:name w:val="No List13"/>
    <w:next w:val="FrListare"/>
    <w:semiHidden/>
    <w:unhideWhenUsed/>
    <w:rsid w:val="00647C8A"/>
  </w:style>
  <w:style w:type="table" w:customStyle="1" w:styleId="TableGrid25">
    <w:name w:val="Table Grid25"/>
    <w:basedOn w:val="TabelNormal"/>
    <w:next w:val="Tabelgril"/>
    <w:rsid w:val="00647C8A"/>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otranslate">
    <w:name w:val="notranslate"/>
    <w:rsid w:val="00647C8A"/>
  </w:style>
  <w:style w:type="character" w:customStyle="1" w:styleId="MeniuneNerezolvat">
    <w:name w:val="Mențiune Nerezolvat"/>
    <w:uiPriority w:val="99"/>
    <w:semiHidden/>
    <w:unhideWhenUsed/>
    <w:rsid w:val="00647C8A"/>
    <w:rPr>
      <w:color w:val="605E5C"/>
      <w:shd w:val="clear" w:color="auto" w:fill="E1DFDD"/>
    </w:rPr>
  </w:style>
  <w:style w:type="character" w:customStyle="1" w:styleId="Fontdeparagrafimplicit3">
    <w:name w:val="Font de paragraf implicit3"/>
    <w:rsid w:val="00647C8A"/>
  </w:style>
  <w:style w:type="table" w:customStyle="1" w:styleId="TableGrid26">
    <w:name w:val="Table Grid26"/>
    <w:basedOn w:val="TabelNormal"/>
    <w:next w:val="Tabelgril"/>
    <w:uiPriority w:val="39"/>
    <w:rsid w:val="00647C8A"/>
    <w:pPr>
      <w:spacing w:after="0" w:line="240" w:lineRule="auto"/>
    </w:pPr>
    <w:rPr>
      <w:rFonts w:ascii="Times New Roman" w:eastAsia="Times New Roman" w:hAnsi="Times New Roman"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ontdeparagrafimplicit"/>
    <w:rsid w:val="00647C8A"/>
  </w:style>
  <w:style w:type="character" w:customStyle="1" w:styleId="eop">
    <w:name w:val="eop"/>
    <w:basedOn w:val="Fontdeparagrafimplicit"/>
    <w:rsid w:val="00647C8A"/>
  </w:style>
  <w:style w:type="paragraph" w:customStyle="1" w:styleId="paragraph">
    <w:name w:val="paragraph"/>
    <w:basedOn w:val="Normal"/>
    <w:rsid w:val="00647C8A"/>
    <w:pPr>
      <w:spacing w:before="100" w:beforeAutospacing="1" w:after="100" w:afterAutospacing="1" w:line="240" w:lineRule="auto"/>
    </w:pPr>
    <w:rPr>
      <w:rFonts w:ascii="Times New Roman" w:eastAsia="Times New Roman" w:hAnsi="Times New Roman"/>
      <w:sz w:val="24"/>
      <w:szCs w:val="24"/>
      <w:lang w:val="en-GB" w:eastAsia="en-GB"/>
    </w:rPr>
  </w:style>
  <w:style w:type="character" w:customStyle="1" w:styleId="UnresolvedMention1">
    <w:name w:val="Unresolved Mention1"/>
    <w:basedOn w:val="Fontdeparagrafimplicit"/>
    <w:uiPriority w:val="99"/>
    <w:semiHidden/>
    <w:unhideWhenUsed/>
    <w:rsid w:val="00647C8A"/>
    <w:rPr>
      <w:color w:val="605E5C"/>
      <w:shd w:val="clear" w:color="auto" w:fill="E1DFDD"/>
    </w:rPr>
  </w:style>
  <w:style w:type="numbering" w:customStyle="1" w:styleId="NoList9">
    <w:name w:val="No List9"/>
    <w:next w:val="FrListare"/>
    <w:uiPriority w:val="99"/>
    <w:semiHidden/>
    <w:unhideWhenUsed/>
    <w:rsid w:val="00647C8A"/>
  </w:style>
  <w:style w:type="table" w:customStyle="1" w:styleId="TableGrid27">
    <w:name w:val="Table Grid27"/>
    <w:basedOn w:val="TabelNormal"/>
    <w:next w:val="Tabelgril"/>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FrListare"/>
    <w:uiPriority w:val="99"/>
    <w:semiHidden/>
    <w:unhideWhenUsed/>
    <w:rsid w:val="00647C8A"/>
  </w:style>
  <w:style w:type="table" w:customStyle="1" w:styleId="TableGrid113">
    <w:name w:val="Table Grid113"/>
    <w:basedOn w:val="TabelNormal"/>
    <w:next w:val="Tabelgril"/>
    <w:rsid w:val="00647C8A"/>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elNormal"/>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5">
    <w:name w:val="Table Grid35"/>
    <w:basedOn w:val="TabelNormal"/>
    <w:next w:val="Tabelgril"/>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2">
    <w:name w:val="Table Grid19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elNormal"/>
    <w:next w:val="Tabelgril"/>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
    <w:name w:val="Table Grid114"/>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
    <w:name w:val="Table Grid31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3">
    <w:name w:val="No List113"/>
    <w:next w:val="FrListare"/>
    <w:semiHidden/>
    <w:unhideWhenUsed/>
    <w:rsid w:val="00647C8A"/>
  </w:style>
  <w:style w:type="numbering" w:customStyle="1" w:styleId="NoList23">
    <w:name w:val="No List23"/>
    <w:next w:val="FrListare"/>
    <w:uiPriority w:val="99"/>
    <w:semiHidden/>
    <w:unhideWhenUsed/>
    <w:rsid w:val="00647C8A"/>
  </w:style>
  <w:style w:type="numbering" w:customStyle="1" w:styleId="NoList1113">
    <w:name w:val="No List1113"/>
    <w:next w:val="FrListare"/>
    <w:uiPriority w:val="99"/>
    <w:semiHidden/>
    <w:unhideWhenUsed/>
    <w:rsid w:val="00647C8A"/>
  </w:style>
  <w:style w:type="table" w:customStyle="1" w:styleId="TableGrid212">
    <w:name w:val="Table Grid21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2">
    <w:name w:val="No List11112"/>
    <w:next w:val="FrListare"/>
    <w:uiPriority w:val="99"/>
    <w:semiHidden/>
    <w:unhideWhenUsed/>
    <w:rsid w:val="00647C8A"/>
  </w:style>
  <w:style w:type="numbering" w:customStyle="1" w:styleId="NoList33">
    <w:name w:val="No List33"/>
    <w:next w:val="FrListare"/>
    <w:uiPriority w:val="99"/>
    <w:semiHidden/>
    <w:unhideWhenUsed/>
    <w:rsid w:val="00647C8A"/>
  </w:style>
  <w:style w:type="table" w:customStyle="1" w:styleId="TableGrid52">
    <w:name w:val="Table Grid52"/>
    <w:basedOn w:val="TabelNormal"/>
    <w:next w:val="Tabelgril"/>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2">
    <w:name w:val="No List42"/>
    <w:next w:val="FrListare"/>
    <w:semiHidden/>
    <w:unhideWhenUsed/>
    <w:rsid w:val="00647C8A"/>
  </w:style>
  <w:style w:type="table" w:customStyle="1" w:styleId="TableGrid62">
    <w:name w:val="Table Grid62"/>
    <w:basedOn w:val="TabelNormal"/>
    <w:next w:val="Tabelgril"/>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
    <w:name w:val="No List52"/>
    <w:next w:val="FrListare"/>
    <w:uiPriority w:val="99"/>
    <w:semiHidden/>
    <w:unhideWhenUsed/>
    <w:rsid w:val="00647C8A"/>
  </w:style>
  <w:style w:type="table" w:customStyle="1" w:styleId="TableGrid72">
    <w:name w:val="Table Grid7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elNormal"/>
    <w:next w:val="Tabelgril"/>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1">
    <w:name w:val="No List61"/>
    <w:next w:val="FrListare"/>
    <w:uiPriority w:val="99"/>
    <w:semiHidden/>
    <w:unhideWhenUsed/>
    <w:rsid w:val="00647C8A"/>
  </w:style>
  <w:style w:type="table" w:customStyle="1" w:styleId="TableGrid101">
    <w:name w:val="Table Grid10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
    <w:name w:val="Table Grid222"/>
    <w:basedOn w:val="TabelNormal"/>
    <w:next w:val="Tabelgril"/>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2">
    <w:name w:val="Table Grid322"/>
    <w:basedOn w:val="TabelNormal"/>
    <w:next w:val="Tabelgril"/>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
    <w:name w:val="No List211"/>
    <w:next w:val="FrListare"/>
    <w:uiPriority w:val="99"/>
    <w:semiHidden/>
    <w:unhideWhenUsed/>
    <w:rsid w:val="00647C8A"/>
  </w:style>
  <w:style w:type="numbering" w:customStyle="1" w:styleId="NoList311">
    <w:name w:val="No List311"/>
    <w:next w:val="FrListare"/>
    <w:uiPriority w:val="99"/>
    <w:semiHidden/>
    <w:unhideWhenUsed/>
    <w:rsid w:val="00647C8A"/>
  </w:style>
  <w:style w:type="table" w:customStyle="1" w:styleId="TableGrid711">
    <w:name w:val="Table Grid711"/>
    <w:basedOn w:val="TabelNormal"/>
    <w:next w:val="Tabelgril"/>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1">
    <w:name w:val="Table Grid14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1">
    <w:name w:val="Table Grid221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1">
    <w:name w:val="Table Grid321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
    <w:name w:val="No List121"/>
    <w:next w:val="FrListare"/>
    <w:uiPriority w:val="99"/>
    <w:semiHidden/>
    <w:unhideWhenUsed/>
    <w:rsid w:val="00647C8A"/>
  </w:style>
  <w:style w:type="numbering" w:customStyle="1" w:styleId="NoList221">
    <w:name w:val="No List221"/>
    <w:next w:val="FrListare"/>
    <w:uiPriority w:val="99"/>
    <w:semiHidden/>
    <w:unhideWhenUsed/>
    <w:rsid w:val="00647C8A"/>
  </w:style>
  <w:style w:type="numbering" w:customStyle="1" w:styleId="NoList1121">
    <w:name w:val="No List1121"/>
    <w:next w:val="FrListare"/>
    <w:uiPriority w:val="99"/>
    <w:semiHidden/>
    <w:unhideWhenUsed/>
    <w:rsid w:val="00647C8A"/>
  </w:style>
  <w:style w:type="table" w:customStyle="1" w:styleId="TableGrid411">
    <w:name w:val="Table Grid411"/>
    <w:basedOn w:val="TabelNormal"/>
    <w:next w:val="Tabelgril"/>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1">
    <w:name w:val="Table Grid111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
    <w:name w:val="Table Grid311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1">
    <w:name w:val="No List11121"/>
    <w:next w:val="FrListare"/>
    <w:uiPriority w:val="99"/>
    <w:semiHidden/>
    <w:unhideWhenUsed/>
    <w:rsid w:val="00647C8A"/>
  </w:style>
  <w:style w:type="numbering" w:customStyle="1" w:styleId="NoList321">
    <w:name w:val="No List321"/>
    <w:next w:val="FrListare"/>
    <w:uiPriority w:val="99"/>
    <w:semiHidden/>
    <w:unhideWhenUsed/>
    <w:rsid w:val="00647C8A"/>
  </w:style>
  <w:style w:type="table" w:customStyle="1" w:styleId="TableGrid511">
    <w:name w:val="Table Grid511"/>
    <w:basedOn w:val="TabelNormal"/>
    <w:next w:val="Tabelgril"/>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
    <w:name w:val="No List411"/>
    <w:next w:val="FrListare"/>
    <w:semiHidden/>
    <w:unhideWhenUsed/>
    <w:rsid w:val="00647C8A"/>
  </w:style>
  <w:style w:type="table" w:customStyle="1" w:styleId="TableGrid611">
    <w:name w:val="Table Grid611"/>
    <w:basedOn w:val="TabelNormal"/>
    <w:next w:val="Tabelgril"/>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1">
    <w:name w:val="No List511"/>
    <w:next w:val="FrListare"/>
    <w:uiPriority w:val="99"/>
    <w:semiHidden/>
    <w:unhideWhenUsed/>
    <w:rsid w:val="00647C8A"/>
  </w:style>
  <w:style w:type="table" w:customStyle="1" w:styleId="TableGrid151">
    <w:name w:val="Table Grid15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2">
    <w:name w:val="Table Grid16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FrListare"/>
    <w:uiPriority w:val="99"/>
    <w:semiHidden/>
    <w:unhideWhenUsed/>
    <w:rsid w:val="00647C8A"/>
  </w:style>
  <w:style w:type="table" w:customStyle="1" w:styleId="TableGrid171">
    <w:name w:val="Table Grid17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1">
    <w:name w:val="Table Grid161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elNormal"/>
    <w:next w:val="Tabelgril"/>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1">
    <w:name w:val="Table Grid231"/>
    <w:basedOn w:val="TabelNorma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elNormal"/>
    <w:next w:val="Tabelgril"/>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1">
    <w:name w:val="Table Grid110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
    <w:name w:val="Table Grid33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1">
    <w:name w:val="Table Grid241"/>
    <w:basedOn w:val="TabelNormal"/>
    <w:next w:val="Tabelgril"/>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1">
    <w:name w:val="Table Grid112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1">
    <w:name w:val="Table Grid341"/>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
    <w:name w:val="No List111111"/>
    <w:next w:val="FrListare"/>
    <w:uiPriority w:val="99"/>
    <w:semiHidden/>
    <w:unhideWhenUsed/>
    <w:rsid w:val="00647C8A"/>
  </w:style>
  <w:style w:type="table" w:customStyle="1" w:styleId="TableGrid1911">
    <w:name w:val="Table Grid1911"/>
    <w:basedOn w:val="TabelNormal"/>
    <w:next w:val="Tabelgril"/>
    <w:uiPriority w:val="59"/>
    <w:rsid w:val="00647C8A"/>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11">
    <w:name w:val="Grid Table 1 Light - Accent 5111"/>
    <w:basedOn w:val="TabelNormal"/>
    <w:uiPriority w:val="46"/>
    <w:rsid w:val="00647C8A"/>
    <w:pPr>
      <w:spacing w:after="0" w:line="240" w:lineRule="auto"/>
    </w:pPr>
    <w:rPr>
      <w:rFonts w:ascii="Calibri" w:eastAsia="Calibri" w:hAnsi="Calibri" w:cs="Times New Roman"/>
      <w:lang w:val="ro-RO"/>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1">
    <w:name w:val="No List81"/>
    <w:next w:val="FrListare"/>
    <w:uiPriority w:val="99"/>
    <w:semiHidden/>
    <w:unhideWhenUsed/>
    <w:rsid w:val="00647C8A"/>
  </w:style>
  <w:style w:type="numbering" w:customStyle="1" w:styleId="NoList131">
    <w:name w:val="No List131"/>
    <w:next w:val="FrListare"/>
    <w:semiHidden/>
    <w:unhideWhenUsed/>
    <w:rsid w:val="00647C8A"/>
  </w:style>
  <w:style w:type="table" w:customStyle="1" w:styleId="TableGrid251">
    <w:name w:val="Table Grid251"/>
    <w:basedOn w:val="TabelNormal"/>
    <w:next w:val="Tabelgril"/>
    <w:rsid w:val="00647C8A"/>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0">
    <w:name w:val="No List10"/>
    <w:next w:val="FrListare"/>
    <w:uiPriority w:val="99"/>
    <w:semiHidden/>
    <w:unhideWhenUsed/>
    <w:rsid w:val="00647C8A"/>
  </w:style>
  <w:style w:type="table" w:customStyle="1" w:styleId="TableGrid29">
    <w:name w:val="Table Grid29"/>
    <w:basedOn w:val="TabelNormal"/>
    <w:next w:val="Tabelgril"/>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5">
    <w:name w:val="No List15"/>
    <w:next w:val="FrListare"/>
    <w:uiPriority w:val="99"/>
    <w:semiHidden/>
    <w:unhideWhenUsed/>
    <w:rsid w:val="00647C8A"/>
  </w:style>
  <w:style w:type="table" w:customStyle="1" w:styleId="TableGrid115">
    <w:name w:val="Table Grid115"/>
    <w:basedOn w:val="TabelNormal"/>
    <w:next w:val="Tabelgril"/>
    <w:rsid w:val="00647C8A"/>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10"/>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
    <w:name w:val="Table Grid92"/>
    <w:basedOn w:val="TabelNormal"/>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6">
    <w:name w:val="Table Grid36"/>
    <w:basedOn w:val="TabelNormal"/>
    <w:next w:val="Tabelgril"/>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3">
    <w:name w:val="Table Grid193"/>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TabelNormal"/>
    <w:next w:val="Tabelgril"/>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6">
    <w:name w:val="Table Grid116"/>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
    <w:name w:val="Table Grid313"/>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4">
    <w:name w:val="No List114"/>
    <w:next w:val="FrListare"/>
    <w:semiHidden/>
    <w:unhideWhenUsed/>
    <w:rsid w:val="00647C8A"/>
  </w:style>
  <w:style w:type="numbering" w:customStyle="1" w:styleId="NoList24">
    <w:name w:val="No List24"/>
    <w:next w:val="FrListare"/>
    <w:uiPriority w:val="99"/>
    <w:semiHidden/>
    <w:unhideWhenUsed/>
    <w:rsid w:val="00647C8A"/>
  </w:style>
  <w:style w:type="numbering" w:customStyle="1" w:styleId="NoList1114">
    <w:name w:val="No List1114"/>
    <w:next w:val="FrListare"/>
    <w:uiPriority w:val="99"/>
    <w:semiHidden/>
    <w:unhideWhenUsed/>
    <w:rsid w:val="00647C8A"/>
  </w:style>
  <w:style w:type="table" w:customStyle="1" w:styleId="TableGrid213">
    <w:name w:val="Table Grid213"/>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3">
    <w:name w:val="No List11113"/>
    <w:next w:val="FrListare"/>
    <w:uiPriority w:val="99"/>
    <w:semiHidden/>
    <w:unhideWhenUsed/>
    <w:rsid w:val="00647C8A"/>
  </w:style>
  <w:style w:type="numbering" w:customStyle="1" w:styleId="NoList34">
    <w:name w:val="No List34"/>
    <w:next w:val="FrListare"/>
    <w:uiPriority w:val="99"/>
    <w:semiHidden/>
    <w:unhideWhenUsed/>
    <w:rsid w:val="00647C8A"/>
  </w:style>
  <w:style w:type="table" w:customStyle="1" w:styleId="TableGrid53">
    <w:name w:val="Table Grid53"/>
    <w:basedOn w:val="TabelNormal"/>
    <w:next w:val="Tabelgril"/>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3">
    <w:name w:val="No List43"/>
    <w:next w:val="FrListare"/>
    <w:semiHidden/>
    <w:unhideWhenUsed/>
    <w:rsid w:val="00647C8A"/>
  </w:style>
  <w:style w:type="table" w:customStyle="1" w:styleId="TableGrid63">
    <w:name w:val="Table Grid63"/>
    <w:basedOn w:val="TabelNormal"/>
    <w:next w:val="Tabelgril"/>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
    <w:name w:val="No List53"/>
    <w:next w:val="FrListare"/>
    <w:uiPriority w:val="99"/>
    <w:semiHidden/>
    <w:unhideWhenUsed/>
    <w:rsid w:val="00647C8A"/>
  </w:style>
  <w:style w:type="table" w:customStyle="1" w:styleId="TableGrid73">
    <w:name w:val="Table Grid73"/>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2">
    <w:name w:val="Table Grid82"/>
    <w:basedOn w:val="TabelNormal"/>
    <w:next w:val="Tabelgril"/>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2">
    <w:name w:val="No List62"/>
    <w:next w:val="FrListare"/>
    <w:uiPriority w:val="99"/>
    <w:semiHidden/>
    <w:unhideWhenUsed/>
    <w:rsid w:val="00647C8A"/>
  </w:style>
  <w:style w:type="table" w:customStyle="1" w:styleId="TableGrid102">
    <w:name w:val="Table Grid10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3">
    <w:name w:val="Table Grid123"/>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3">
    <w:name w:val="Table Grid223"/>
    <w:basedOn w:val="TabelNormal"/>
    <w:next w:val="Tabelgril"/>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3">
    <w:name w:val="Table Grid323"/>
    <w:basedOn w:val="TabelNormal"/>
    <w:next w:val="Tabelgril"/>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2">
    <w:name w:val="Table Grid121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2">
    <w:name w:val="No List212"/>
    <w:next w:val="FrListare"/>
    <w:uiPriority w:val="99"/>
    <w:semiHidden/>
    <w:unhideWhenUsed/>
    <w:rsid w:val="00647C8A"/>
  </w:style>
  <w:style w:type="numbering" w:customStyle="1" w:styleId="NoList312">
    <w:name w:val="No List312"/>
    <w:next w:val="FrListare"/>
    <w:uiPriority w:val="99"/>
    <w:semiHidden/>
    <w:unhideWhenUsed/>
    <w:rsid w:val="00647C8A"/>
  </w:style>
  <w:style w:type="table" w:customStyle="1" w:styleId="TableGrid712">
    <w:name w:val="Table Grid712"/>
    <w:basedOn w:val="TabelNormal"/>
    <w:next w:val="Tabelgril"/>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2">
    <w:name w:val="Table Grid14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2">
    <w:name w:val="Table Grid221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2">
    <w:name w:val="Table Grid321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2">
    <w:name w:val="No List122"/>
    <w:next w:val="FrListare"/>
    <w:uiPriority w:val="99"/>
    <w:semiHidden/>
    <w:unhideWhenUsed/>
    <w:rsid w:val="00647C8A"/>
  </w:style>
  <w:style w:type="numbering" w:customStyle="1" w:styleId="NoList222">
    <w:name w:val="No List222"/>
    <w:next w:val="FrListare"/>
    <w:uiPriority w:val="99"/>
    <w:semiHidden/>
    <w:unhideWhenUsed/>
    <w:rsid w:val="00647C8A"/>
  </w:style>
  <w:style w:type="numbering" w:customStyle="1" w:styleId="NoList1122">
    <w:name w:val="No List1122"/>
    <w:next w:val="FrListare"/>
    <w:uiPriority w:val="99"/>
    <w:semiHidden/>
    <w:unhideWhenUsed/>
    <w:rsid w:val="00647C8A"/>
  </w:style>
  <w:style w:type="table" w:customStyle="1" w:styleId="TableGrid412">
    <w:name w:val="Table Grid412"/>
    <w:basedOn w:val="TabelNormal"/>
    <w:next w:val="Tabelgril"/>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2">
    <w:name w:val="Table Grid111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2">
    <w:name w:val="Table Grid211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
    <w:name w:val="Table Grid311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2">
    <w:name w:val="No List11122"/>
    <w:next w:val="FrListare"/>
    <w:uiPriority w:val="99"/>
    <w:semiHidden/>
    <w:unhideWhenUsed/>
    <w:rsid w:val="00647C8A"/>
  </w:style>
  <w:style w:type="numbering" w:customStyle="1" w:styleId="NoList322">
    <w:name w:val="No List322"/>
    <w:next w:val="FrListare"/>
    <w:uiPriority w:val="99"/>
    <w:semiHidden/>
    <w:unhideWhenUsed/>
    <w:rsid w:val="00647C8A"/>
  </w:style>
  <w:style w:type="table" w:customStyle="1" w:styleId="TableGrid512">
    <w:name w:val="Table Grid512"/>
    <w:basedOn w:val="TabelNormal"/>
    <w:next w:val="Tabelgril"/>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2">
    <w:name w:val="No List412"/>
    <w:next w:val="FrListare"/>
    <w:semiHidden/>
    <w:unhideWhenUsed/>
    <w:rsid w:val="00647C8A"/>
  </w:style>
  <w:style w:type="table" w:customStyle="1" w:styleId="TableGrid612">
    <w:name w:val="Table Grid612"/>
    <w:basedOn w:val="TabelNormal"/>
    <w:next w:val="Tabelgril"/>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2">
    <w:name w:val="No List512"/>
    <w:next w:val="FrListare"/>
    <w:uiPriority w:val="99"/>
    <w:semiHidden/>
    <w:unhideWhenUsed/>
    <w:rsid w:val="00647C8A"/>
  </w:style>
  <w:style w:type="table" w:customStyle="1" w:styleId="TableGrid152">
    <w:name w:val="Table Grid15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3">
    <w:name w:val="Table Grid163"/>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2">
    <w:name w:val="No List72"/>
    <w:next w:val="FrListare"/>
    <w:uiPriority w:val="99"/>
    <w:semiHidden/>
    <w:unhideWhenUsed/>
    <w:rsid w:val="00647C8A"/>
  </w:style>
  <w:style w:type="table" w:customStyle="1" w:styleId="TableGrid172">
    <w:name w:val="Table Grid17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2">
    <w:name w:val="Table Grid161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2">
    <w:name w:val="Table Grid182"/>
    <w:basedOn w:val="TabelNormal"/>
    <w:next w:val="Tabelgril"/>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2">
    <w:name w:val="Table Grid232"/>
    <w:basedOn w:val="TabelNorma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2">
    <w:name w:val="Table Grid202"/>
    <w:basedOn w:val="TabelNormal"/>
    <w:next w:val="Tabelgril"/>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2">
    <w:name w:val="Table Grid110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2">
    <w:name w:val="Table Grid33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2">
    <w:name w:val="Table Grid242"/>
    <w:basedOn w:val="TabelNormal"/>
    <w:next w:val="Tabelgril"/>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2">
    <w:name w:val="Table Grid112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2">
    <w:name w:val="Table Grid342"/>
    <w:basedOn w:val="TabelNormal"/>
    <w:next w:val="Tabelgri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2">
    <w:name w:val="No List111112"/>
    <w:next w:val="FrListare"/>
    <w:uiPriority w:val="99"/>
    <w:semiHidden/>
    <w:unhideWhenUsed/>
    <w:rsid w:val="00647C8A"/>
  </w:style>
  <w:style w:type="table" w:customStyle="1" w:styleId="TableGrid1912">
    <w:name w:val="Table Grid1912"/>
    <w:basedOn w:val="TabelNormal"/>
    <w:next w:val="Tabelgril"/>
    <w:uiPriority w:val="59"/>
    <w:rsid w:val="00647C8A"/>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12">
    <w:name w:val="Grid Table 1 Light - Accent 5112"/>
    <w:basedOn w:val="TabelNormal"/>
    <w:uiPriority w:val="46"/>
    <w:rsid w:val="00647C8A"/>
    <w:pPr>
      <w:spacing w:after="0" w:line="240" w:lineRule="auto"/>
    </w:pPr>
    <w:rPr>
      <w:rFonts w:ascii="Calibri" w:eastAsia="Calibri" w:hAnsi="Calibri" w:cs="Times New Roman"/>
      <w:lang w:val="ro-RO"/>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2">
    <w:name w:val="No List82"/>
    <w:next w:val="FrListare"/>
    <w:uiPriority w:val="99"/>
    <w:semiHidden/>
    <w:unhideWhenUsed/>
    <w:rsid w:val="00647C8A"/>
  </w:style>
  <w:style w:type="numbering" w:customStyle="1" w:styleId="NoList132">
    <w:name w:val="No List132"/>
    <w:next w:val="FrListare"/>
    <w:semiHidden/>
    <w:unhideWhenUsed/>
    <w:rsid w:val="00647C8A"/>
  </w:style>
  <w:style w:type="table" w:customStyle="1" w:styleId="TableGrid252">
    <w:name w:val="Table Grid252"/>
    <w:basedOn w:val="TabelNormal"/>
    <w:next w:val="Tabelgril"/>
    <w:rsid w:val="00647C8A"/>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6">
    <w:name w:val="No List16"/>
    <w:next w:val="FrListare"/>
    <w:uiPriority w:val="99"/>
    <w:semiHidden/>
    <w:unhideWhenUsed/>
    <w:rsid w:val="00647C8A"/>
  </w:style>
  <w:style w:type="numbering" w:customStyle="1" w:styleId="NoList17">
    <w:name w:val="No List17"/>
    <w:next w:val="FrListare"/>
    <w:uiPriority w:val="99"/>
    <w:semiHidden/>
    <w:unhideWhenUsed/>
    <w:rsid w:val="00647C8A"/>
  </w:style>
  <w:style w:type="paragraph" w:customStyle="1" w:styleId="TableParagraph">
    <w:name w:val="Table Paragraph"/>
    <w:basedOn w:val="Normal"/>
    <w:uiPriority w:val="1"/>
    <w:qFormat/>
    <w:rsid w:val="00647C8A"/>
    <w:pPr>
      <w:widowControl w:val="0"/>
      <w:autoSpaceDE w:val="0"/>
      <w:autoSpaceDN w:val="0"/>
      <w:spacing w:after="0" w:line="240" w:lineRule="auto"/>
    </w:pPr>
    <w:rPr>
      <w:rFonts w:ascii="Arial" w:eastAsia="Arial" w:hAnsi="Arial" w:cs="Arial"/>
    </w:rPr>
  </w:style>
  <w:style w:type="paragraph" w:customStyle="1" w:styleId="NumPar1">
    <w:name w:val="NumPar 1"/>
    <w:basedOn w:val="Titlu1"/>
    <w:next w:val="Text1"/>
    <w:rsid w:val="00647C8A"/>
    <w:pPr>
      <w:keepNext w:val="0"/>
      <w:keepLines w:val="0"/>
      <w:tabs>
        <w:tab w:val="num" w:pos="720"/>
      </w:tabs>
      <w:spacing w:after="240" w:line="240" w:lineRule="auto"/>
      <w:ind w:left="483" w:hanging="483"/>
      <w:jc w:val="both"/>
      <w:outlineLvl w:val="9"/>
    </w:pPr>
    <w:rPr>
      <w:rFonts w:ascii="Times New Roman" w:hAnsi="Times New Roman"/>
      <w:b w:val="0"/>
      <w:bCs w:val="0"/>
      <w:kern w:val="28"/>
      <w:sz w:val="24"/>
      <w:szCs w:val="20"/>
      <w:lang w:val="en-GB" w:eastAsia="fr-FR"/>
    </w:rPr>
  </w:style>
  <w:style w:type="paragraph" w:customStyle="1" w:styleId="CaracterCharCaracterCharCaracter">
    <w:name w:val="Caracter Char Caracter Char Caracter"/>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SubiectComentariu1">
    <w:name w:val="Subiect Comentariu1"/>
    <w:basedOn w:val="Textcomentariu"/>
    <w:next w:val="Textcomentariu"/>
    <w:semiHidden/>
    <w:rsid w:val="00647C8A"/>
    <w:pPr>
      <w:spacing w:after="0"/>
    </w:pPr>
    <w:rPr>
      <w:rFonts w:ascii="Times New Roman" w:eastAsia="Times New Roman" w:hAnsi="Times New Roman"/>
      <w:b/>
      <w:bCs/>
      <w:lang w:eastAsia="en-GB"/>
    </w:rPr>
  </w:style>
  <w:style w:type="paragraph" w:customStyle="1" w:styleId="CharCharCaracterCharCharChar1">
    <w:name w:val="Char Char Caracter Char Char Char1"/>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CaracterCaracterCharCharCaracterCaracterCharChar1CaracterCaracterCharCharCaracterCaracterCharCharCharCharCaracterCaracterCharCharCaracterCaracterCharCharCaracterCaracterCharChar">
    <w:name w:val="Caracter Caracter Char Char Caracter Caracter Char Char1 Caracter Caracter Char Char Caracter Caracter Char Char Char Char Caracter Caracter Char Char Caracter Caracter Char Char Caracter Caracter Char Char"/>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CharCharCaracterCaracter">
    <w:name w:val="Caracter Caracter2 Char Char Caracter Caracter"/>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CharChar">
    <w:name w:val="Caracter Caracter2 Char Char"/>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CharCharCaracterCaracter1CharCharCaracterCaracterCharCharCaracterCaracter">
    <w:name w:val="Caracter Caracter Char Char Caracter Caracter1 Char Char Caracter Caracter Char Char Caracter Caracter"/>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Normaltableau0">
    <w:name w:val="Normal tableau"/>
    <w:basedOn w:val="Normal"/>
    <w:rsid w:val="00647C8A"/>
    <w:pPr>
      <w:widowControl w:val="0"/>
      <w:adjustRightInd w:val="0"/>
      <w:spacing w:after="0" w:line="240" w:lineRule="auto"/>
      <w:jc w:val="both"/>
      <w:textAlignment w:val="baseline"/>
    </w:pPr>
    <w:rPr>
      <w:rFonts w:ascii="Arial" w:eastAsia="Times New Roman" w:hAnsi="Arial" w:cs="Arial"/>
      <w:sz w:val="18"/>
      <w:szCs w:val="20"/>
      <w:lang w:val="fr-FR" w:eastAsia="fr-FR"/>
    </w:rPr>
  </w:style>
  <w:style w:type="character" w:customStyle="1" w:styleId="HeaderCharCharChar1">
    <w:name w:val="Header Char Char Char1"/>
    <w:aliases w:val="Char1 Char1 Char Char Char1,Char1 Char Char Char1, Char1 Char Char Char1,Char1 Char1 Char Char2,Char1 Char Char2"/>
    <w:uiPriority w:val="99"/>
    <w:rsid w:val="00647C8A"/>
    <w:rPr>
      <w:rFonts w:ascii="Times New Roman" w:eastAsia="Times New Roman" w:hAnsi="Times New Roman" w:cs="Times New Roman"/>
      <w:sz w:val="20"/>
      <w:szCs w:val="20"/>
      <w:lang w:val="en-US"/>
    </w:rPr>
  </w:style>
  <w:style w:type="paragraph" w:customStyle="1" w:styleId="ZCom">
    <w:name w:val="Z_Com"/>
    <w:basedOn w:val="Normal"/>
    <w:next w:val="ZDGName"/>
    <w:rsid w:val="00647C8A"/>
    <w:pPr>
      <w:widowControl w:val="0"/>
      <w:autoSpaceDE w:val="0"/>
      <w:autoSpaceDN w:val="0"/>
      <w:spacing w:after="0" w:line="240" w:lineRule="auto"/>
      <w:ind w:right="85"/>
      <w:jc w:val="both"/>
    </w:pPr>
    <w:rPr>
      <w:rFonts w:ascii="Arial" w:eastAsia="Times New Roman" w:hAnsi="Arial" w:cs="Arial"/>
      <w:sz w:val="24"/>
      <w:szCs w:val="24"/>
      <w:lang w:val="en-GB" w:eastAsia="en-GB"/>
    </w:rPr>
  </w:style>
  <w:style w:type="paragraph" w:customStyle="1" w:styleId="ZDGName">
    <w:name w:val="Z_DGName"/>
    <w:basedOn w:val="Normal"/>
    <w:rsid w:val="00647C8A"/>
    <w:pPr>
      <w:widowControl w:val="0"/>
      <w:autoSpaceDE w:val="0"/>
      <w:autoSpaceDN w:val="0"/>
      <w:spacing w:after="0" w:line="240" w:lineRule="auto"/>
      <w:ind w:right="85"/>
    </w:pPr>
    <w:rPr>
      <w:rFonts w:ascii="Arial" w:eastAsia="Times New Roman" w:hAnsi="Arial" w:cs="Arial"/>
      <w:sz w:val="16"/>
      <w:szCs w:val="16"/>
      <w:lang w:val="en-GB" w:eastAsia="en-GB"/>
    </w:rPr>
  </w:style>
  <w:style w:type="paragraph" w:styleId="Dat">
    <w:name w:val="Date"/>
    <w:basedOn w:val="Normal"/>
    <w:next w:val="References"/>
    <w:link w:val="DatCaracter"/>
    <w:rsid w:val="00647C8A"/>
    <w:pPr>
      <w:spacing w:after="0" w:line="240" w:lineRule="auto"/>
      <w:ind w:left="5103" w:right="-567"/>
    </w:pPr>
    <w:rPr>
      <w:rFonts w:ascii="Times New Roman" w:eastAsia="Times New Roman" w:hAnsi="Times New Roman"/>
      <w:sz w:val="24"/>
      <w:szCs w:val="20"/>
      <w:lang w:val="en-GB"/>
    </w:rPr>
  </w:style>
  <w:style w:type="character" w:customStyle="1" w:styleId="DatCaracter">
    <w:name w:val="Dată Caracter"/>
    <w:basedOn w:val="Fontdeparagrafimplicit"/>
    <w:link w:val="Dat"/>
    <w:rsid w:val="00647C8A"/>
    <w:rPr>
      <w:rFonts w:ascii="Times New Roman" w:eastAsia="Times New Roman" w:hAnsi="Times New Roman" w:cs="Times New Roman"/>
      <w:sz w:val="24"/>
      <w:szCs w:val="20"/>
      <w:lang w:val="en-GB"/>
    </w:rPr>
  </w:style>
  <w:style w:type="paragraph" w:customStyle="1" w:styleId="References">
    <w:name w:val="References"/>
    <w:basedOn w:val="Normal"/>
    <w:next w:val="Normal"/>
    <w:rsid w:val="00647C8A"/>
    <w:pPr>
      <w:spacing w:after="240" w:line="240" w:lineRule="auto"/>
      <w:ind w:left="5103"/>
    </w:pPr>
    <w:rPr>
      <w:rFonts w:ascii="Times New Roman" w:eastAsia="Times New Roman" w:hAnsi="Times New Roman"/>
      <w:sz w:val="20"/>
      <w:szCs w:val="20"/>
      <w:lang w:val="en-GB"/>
    </w:rPr>
  </w:style>
  <w:style w:type="paragraph" w:customStyle="1" w:styleId="CharChar1CaracterCaracterCharCharCaracterCaracter1CharCharCaracterCaracterCharCharCaracterCaracterCharCharCaracterCaracterCharChar1CaracterCaracterCharChar2CaracterCaracter1">
    <w:name w:val="Char Char1 Caracter Caracter Char Char Caracter Caracter1 Char Char Caracter Caracter Char Char Caracter Caracter Char Char Caracter Caracter Char Char1 Caracter Caracter Char Char2 Caracter Caracter1"/>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5CharCharCaracterCaracter">
    <w:name w:val="Caracter Caracter5 Char Char Caracter Caracter"/>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harCharCharChar1">
    <w:name w:val="Char Char Char Char1"/>
    <w:basedOn w:val="Normal"/>
    <w:rsid w:val="00647C8A"/>
    <w:pPr>
      <w:spacing w:after="0" w:line="240" w:lineRule="auto"/>
    </w:pPr>
    <w:rPr>
      <w:rFonts w:ascii="Times New Roman" w:eastAsia="Times New Roman" w:hAnsi="Times New Roman"/>
      <w:sz w:val="24"/>
      <w:szCs w:val="24"/>
      <w:lang w:val="pl-PL" w:eastAsia="pl-PL"/>
    </w:rPr>
  </w:style>
  <w:style w:type="character" w:customStyle="1" w:styleId="tar1">
    <w:name w:val="tar1"/>
    <w:rsid w:val="00647C8A"/>
    <w:rPr>
      <w:b/>
      <w:bCs/>
      <w:sz w:val="22"/>
      <w:szCs w:val="22"/>
    </w:rPr>
  </w:style>
  <w:style w:type="paragraph" w:customStyle="1" w:styleId="Head2-Alin">
    <w:name w:val="Head2-Alin"/>
    <w:basedOn w:val="Normal"/>
    <w:rsid w:val="00647C8A"/>
    <w:pPr>
      <w:numPr>
        <w:ilvl w:val="1"/>
      </w:numPr>
      <w:tabs>
        <w:tab w:val="num" w:pos="502"/>
        <w:tab w:val="num" w:pos="2880"/>
      </w:tabs>
      <w:spacing w:before="120" w:after="120" w:line="240" w:lineRule="auto"/>
      <w:ind w:left="502" w:hanging="360"/>
      <w:jc w:val="both"/>
    </w:pPr>
    <w:rPr>
      <w:rFonts w:ascii="Trebuchet MS" w:eastAsia="Times New Roman" w:hAnsi="Trebuchet MS"/>
      <w:sz w:val="20"/>
      <w:szCs w:val="24"/>
    </w:rPr>
  </w:style>
  <w:style w:type="paragraph" w:customStyle="1" w:styleId="titlu10">
    <w:name w:val="titlu1"/>
    <w:basedOn w:val="Normal"/>
    <w:link w:val="titlu1Char"/>
    <w:qFormat/>
    <w:rsid w:val="00647C8A"/>
  </w:style>
  <w:style w:type="character" w:customStyle="1" w:styleId="titlu1Char">
    <w:name w:val="titlu1 Char"/>
    <w:basedOn w:val="Fontdeparagrafimplicit"/>
    <w:link w:val="titlu10"/>
    <w:rsid w:val="00647C8A"/>
    <w:rPr>
      <w:rFonts w:ascii="Calibri" w:eastAsia="Calibri" w:hAnsi="Calibri" w:cs="Times New Roman"/>
      <w:lang w:val="ro-RO"/>
    </w:rPr>
  </w:style>
  <w:style w:type="character" w:customStyle="1" w:styleId="UnresolvedMention">
    <w:name w:val="Unresolved Mention"/>
    <w:basedOn w:val="Fontdeparagrafimplicit"/>
    <w:uiPriority w:val="99"/>
    <w:semiHidden/>
    <w:unhideWhenUsed/>
    <w:rsid w:val="00647C8A"/>
    <w:rPr>
      <w:color w:val="605E5C"/>
      <w:shd w:val="clear" w:color="auto" w:fill="E1DFDD"/>
    </w:rPr>
  </w:style>
  <w:style w:type="character" w:customStyle="1" w:styleId="EmailStyle571">
    <w:name w:val="EmailStyle571"/>
    <w:semiHidden/>
    <w:rsid w:val="00647C8A"/>
    <w:rPr>
      <w:rFonts w:ascii="Arial" w:hAnsi="Arial" w:cs="Arial"/>
      <w:color w:val="auto"/>
      <w:sz w:val="20"/>
      <w:szCs w:val="20"/>
    </w:rPr>
  </w:style>
  <w:style w:type="paragraph" w:customStyle="1" w:styleId="CaracterCaracter5">
    <w:name w:val="Caracter Caracter5"/>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xl101">
    <w:name w:val="xl101"/>
    <w:basedOn w:val="Normal"/>
    <w:rsid w:val="00647C8A"/>
    <w:pPr>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02">
    <w:name w:val="xl102"/>
    <w:basedOn w:val="Normal"/>
    <w:rsid w:val="00647C8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03">
    <w:name w:val="xl103"/>
    <w:basedOn w:val="Normal"/>
    <w:rsid w:val="00647C8A"/>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n-US"/>
    </w:rPr>
  </w:style>
  <w:style w:type="paragraph" w:customStyle="1" w:styleId="xl104">
    <w:name w:val="xl104"/>
    <w:basedOn w:val="Normal"/>
    <w:rsid w:val="00647C8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5">
    <w:name w:val="xl105"/>
    <w:basedOn w:val="Normal"/>
    <w:rsid w:val="00647C8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6">
    <w:name w:val="xl106"/>
    <w:basedOn w:val="Normal"/>
    <w:rsid w:val="00647C8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7">
    <w:name w:val="xl107"/>
    <w:basedOn w:val="Normal"/>
    <w:rsid w:val="00647C8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8">
    <w:name w:val="xl108"/>
    <w:basedOn w:val="Normal"/>
    <w:rsid w:val="00647C8A"/>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9">
    <w:name w:val="xl109"/>
    <w:basedOn w:val="Normal"/>
    <w:rsid w:val="00647C8A"/>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0">
    <w:name w:val="xl110"/>
    <w:basedOn w:val="Normal"/>
    <w:rsid w:val="00647C8A"/>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1">
    <w:name w:val="xl111"/>
    <w:basedOn w:val="Normal"/>
    <w:rsid w:val="00647C8A"/>
    <w:pPr>
      <w:pBdr>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2">
    <w:name w:val="xl112"/>
    <w:basedOn w:val="Normal"/>
    <w:rsid w:val="00647C8A"/>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3">
    <w:name w:val="xl113"/>
    <w:basedOn w:val="Normal"/>
    <w:rsid w:val="00647C8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4">
    <w:name w:val="xl114"/>
    <w:basedOn w:val="Normal"/>
    <w:rsid w:val="00647C8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5">
    <w:name w:val="xl115"/>
    <w:basedOn w:val="Normal"/>
    <w:rsid w:val="00647C8A"/>
    <w:pP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16">
    <w:name w:val="xl116"/>
    <w:basedOn w:val="Normal"/>
    <w:rsid w:val="00647C8A"/>
    <w:pP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17">
    <w:name w:val="xl117"/>
    <w:basedOn w:val="Normal"/>
    <w:rsid w:val="00647C8A"/>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18">
    <w:name w:val="xl118"/>
    <w:basedOn w:val="Normal"/>
    <w:rsid w:val="00647C8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9">
    <w:name w:val="xl119"/>
    <w:basedOn w:val="Normal"/>
    <w:rsid w:val="00647C8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0">
    <w:name w:val="xl120"/>
    <w:basedOn w:val="Normal"/>
    <w:rsid w:val="00647C8A"/>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1">
    <w:name w:val="xl121"/>
    <w:basedOn w:val="Normal"/>
    <w:rsid w:val="00647C8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2">
    <w:name w:val="xl122"/>
    <w:basedOn w:val="Normal"/>
    <w:rsid w:val="00647C8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3">
    <w:name w:val="xl123"/>
    <w:basedOn w:val="Normal"/>
    <w:rsid w:val="00647C8A"/>
    <w:pPr>
      <w:pBdr>
        <w:top w:val="dotted" w:sz="4" w:space="0" w:color="auto"/>
        <w:left w:val="dotted" w:sz="4" w:space="0" w:color="auto"/>
        <w:bottom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4">
    <w:name w:val="xl124"/>
    <w:basedOn w:val="Normal"/>
    <w:rsid w:val="00647C8A"/>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5">
    <w:name w:val="xl125"/>
    <w:basedOn w:val="Normal"/>
    <w:rsid w:val="00647C8A"/>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26">
    <w:name w:val="xl126"/>
    <w:basedOn w:val="Normal"/>
    <w:rsid w:val="00647C8A"/>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27">
    <w:name w:val="xl127"/>
    <w:basedOn w:val="Normal"/>
    <w:rsid w:val="00647C8A"/>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8">
    <w:name w:val="xl128"/>
    <w:basedOn w:val="Normal"/>
    <w:rsid w:val="00647C8A"/>
    <w:pPr>
      <w:pBdr>
        <w:top w:val="dotted" w:sz="4" w:space="0" w:color="auto"/>
        <w:left w:val="single"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9">
    <w:name w:val="xl129"/>
    <w:basedOn w:val="Normal"/>
    <w:rsid w:val="00647C8A"/>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0">
    <w:name w:val="xl130"/>
    <w:basedOn w:val="Normal"/>
    <w:rsid w:val="00647C8A"/>
    <w:pPr>
      <w:shd w:val="clear" w:color="000000" w:fill="FFFFFF"/>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31">
    <w:name w:val="xl131"/>
    <w:basedOn w:val="Normal"/>
    <w:rsid w:val="00647C8A"/>
    <w:pPr>
      <w:pBdr>
        <w:top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32">
    <w:name w:val="xl132"/>
    <w:basedOn w:val="Normal"/>
    <w:rsid w:val="00647C8A"/>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3">
    <w:name w:val="xl133"/>
    <w:basedOn w:val="Normal"/>
    <w:rsid w:val="00647C8A"/>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4">
    <w:name w:val="xl134"/>
    <w:basedOn w:val="Normal"/>
    <w:rsid w:val="00647C8A"/>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5">
    <w:name w:val="xl135"/>
    <w:basedOn w:val="Normal"/>
    <w:rsid w:val="00647C8A"/>
    <w:pPr>
      <w:pBdr>
        <w:top w:val="single" w:sz="4" w:space="0" w:color="auto"/>
        <w:left w:val="single" w:sz="8"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6">
    <w:name w:val="xl136"/>
    <w:basedOn w:val="Normal"/>
    <w:rsid w:val="00647C8A"/>
    <w:pPr>
      <w:pBdr>
        <w:left w:val="single" w:sz="4"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7">
    <w:name w:val="xl137"/>
    <w:basedOn w:val="Normal"/>
    <w:rsid w:val="00647C8A"/>
    <w:pPr>
      <w:pBdr>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8">
    <w:name w:val="xl138"/>
    <w:basedOn w:val="Normal"/>
    <w:rsid w:val="00647C8A"/>
    <w:pPr>
      <w:spacing w:before="100" w:beforeAutospacing="1" w:after="100" w:afterAutospacing="1" w:line="240" w:lineRule="auto"/>
    </w:pPr>
    <w:rPr>
      <w:rFonts w:ascii="Times New Roman" w:eastAsia="Times New Roman" w:hAnsi="Times New Roman"/>
      <w:sz w:val="18"/>
      <w:szCs w:val="18"/>
      <w:lang w:val="en-US"/>
    </w:rPr>
  </w:style>
  <w:style w:type="paragraph" w:customStyle="1" w:styleId="xl139">
    <w:name w:val="xl139"/>
    <w:basedOn w:val="Normal"/>
    <w:rsid w:val="00647C8A"/>
    <w:pPr>
      <w:pBdr>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0">
    <w:name w:val="xl140"/>
    <w:basedOn w:val="Normal"/>
    <w:rsid w:val="00647C8A"/>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1">
    <w:name w:val="xl141"/>
    <w:basedOn w:val="Normal"/>
    <w:rsid w:val="00647C8A"/>
    <w:pPr>
      <w:pBdr>
        <w:left w:val="single" w:sz="4"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2">
    <w:name w:val="xl142"/>
    <w:basedOn w:val="Normal"/>
    <w:rsid w:val="00647C8A"/>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43">
    <w:name w:val="xl143"/>
    <w:basedOn w:val="Normal"/>
    <w:rsid w:val="00647C8A"/>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44">
    <w:name w:val="xl144"/>
    <w:basedOn w:val="Normal"/>
    <w:rsid w:val="00647C8A"/>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45">
    <w:name w:val="xl145"/>
    <w:basedOn w:val="Normal"/>
    <w:rsid w:val="00647C8A"/>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46">
    <w:name w:val="xl146"/>
    <w:basedOn w:val="Normal"/>
    <w:rsid w:val="00647C8A"/>
    <w:pPr>
      <w:pBdr>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7">
    <w:name w:val="xl147"/>
    <w:basedOn w:val="Normal"/>
    <w:rsid w:val="00647C8A"/>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48">
    <w:name w:val="xl148"/>
    <w:basedOn w:val="Normal"/>
    <w:rsid w:val="00647C8A"/>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9">
    <w:name w:val="xl149"/>
    <w:basedOn w:val="Normal"/>
    <w:rsid w:val="00647C8A"/>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0">
    <w:name w:val="xl150"/>
    <w:basedOn w:val="Normal"/>
    <w:rsid w:val="00647C8A"/>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51">
    <w:name w:val="xl151"/>
    <w:basedOn w:val="Normal"/>
    <w:rsid w:val="00647C8A"/>
    <w:pPr>
      <w:pBdr>
        <w:top w:val="single" w:sz="8" w:space="0" w:color="auto"/>
        <w:left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52">
    <w:name w:val="xl152"/>
    <w:basedOn w:val="Normal"/>
    <w:rsid w:val="00647C8A"/>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53">
    <w:name w:val="xl153"/>
    <w:basedOn w:val="Normal"/>
    <w:rsid w:val="00647C8A"/>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54">
    <w:name w:val="xl154"/>
    <w:basedOn w:val="Normal"/>
    <w:rsid w:val="00647C8A"/>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color w:val="000000"/>
      <w:sz w:val="24"/>
      <w:szCs w:val="24"/>
      <w:lang w:val="en-US"/>
    </w:rPr>
  </w:style>
  <w:style w:type="paragraph" w:customStyle="1" w:styleId="xl155">
    <w:name w:val="xl155"/>
    <w:basedOn w:val="Normal"/>
    <w:rsid w:val="00647C8A"/>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56">
    <w:name w:val="xl156"/>
    <w:basedOn w:val="Normal"/>
    <w:rsid w:val="00647C8A"/>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57">
    <w:name w:val="xl157"/>
    <w:basedOn w:val="Normal"/>
    <w:rsid w:val="00647C8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8">
    <w:name w:val="xl158"/>
    <w:basedOn w:val="Normal"/>
    <w:rsid w:val="00647C8A"/>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9">
    <w:name w:val="xl159"/>
    <w:basedOn w:val="Normal"/>
    <w:rsid w:val="00647C8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0">
    <w:name w:val="xl160"/>
    <w:basedOn w:val="Normal"/>
    <w:rsid w:val="00647C8A"/>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1">
    <w:name w:val="xl161"/>
    <w:basedOn w:val="Normal"/>
    <w:rsid w:val="00647C8A"/>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2">
    <w:name w:val="xl162"/>
    <w:basedOn w:val="Normal"/>
    <w:rsid w:val="00647C8A"/>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3">
    <w:name w:val="xl163"/>
    <w:basedOn w:val="Normal"/>
    <w:rsid w:val="00647C8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4">
    <w:name w:val="xl164"/>
    <w:basedOn w:val="Normal"/>
    <w:rsid w:val="00647C8A"/>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5">
    <w:name w:val="xl165"/>
    <w:basedOn w:val="Normal"/>
    <w:rsid w:val="00647C8A"/>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6">
    <w:name w:val="xl166"/>
    <w:basedOn w:val="Normal"/>
    <w:rsid w:val="00647C8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7">
    <w:name w:val="xl167"/>
    <w:basedOn w:val="Normal"/>
    <w:rsid w:val="00647C8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8">
    <w:name w:val="xl168"/>
    <w:basedOn w:val="Normal"/>
    <w:rsid w:val="00647C8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69">
    <w:name w:val="xl169"/>
    <w:basedOn w:val="Normal"/>
    <w:rsid w:val="00647C8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0">
    <w:name w:val="xl170"/>
    <w:basedOn w:val="Normal"/>
    <w:rsid w:val="00647C8A"/>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1">
    <w:name w:val="xl171"/>
    <w:basedOn w:val="Normal"/>
    <w:rsid w:val="00647C8A"/>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2">
    <w:name w:val="xl172"/>
    <w:basedOn w:val="Normal"/>
    <w:rsid w:val="00647C8A"/>
    <w:pPr>
      <w:pBdr>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73">
    <w:name w:val="xl173"/>
    <w:basedOn w:val="Normal"/>
    <w:rsid w:val="00647C8A"/>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74">
    <w:name w:val="xl174"/>
    <w:basedOn w:val="Normal"/>
    <w:rsid w:val="00647C8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75">
    <w:name w:val="xl175"/>
    <w:basedOn w:val="Normal"/>
    <w:rsid w:val="00647C8A"/>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6">
    <w:name w:val="xl176"/>
    <w:basedOn w:val="Normal"/>
    <w:rsid w:val="00647C8A"/>
    <w:pPr>
      <w:pBdr>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7">
    <w:name w:val="xl177"/>
    <w:basedOn w:val="Normal"/>
    <w:rsid w:val="00647C8A"/>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8">
    <w:name w:val="xl178"/>
    <w:basedOn w:val="Normal"/>
    <w:rsid w:val="00647C8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9">
    <w:name w:val="xl179"/>
    <w:basedOn w:val="Normal"/>
    <w:rsid w:val="00647C8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0">
    <w:name w:val="xl180"/>
    <w:basedOn w:val="Normal"/>
    <w:rsid w:val="00647C8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1">
    <w:name w:val="xl181"/>
    <w:basedOn w:val="Normal"/>
    <w:rsid w:val="00647C8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2">
    <w:name w:val="xl182"/>
    <w:basedOn w:val="Normal"/>
    <w:rsid w:val="00647C8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3">
    <w:name w:val="xl183"/>
    <w:basedOn w:val="Normal"/>
    <w:rsid w:val="00647C8A"/>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4">
    <w:name w:val="xl184"/>
    <w:basedOn w:val="Normal"/>
    <w:rsid w:val="00647C8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85">
    <w:name w:val="xl185"/>
    <w:basedOn w:val="Normal"/>
    <w:rsid w:val="00647C8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6">
    <w:name w:val="xl186"/>
    <w:basedOn w:val="Normal"/>
    <w:rsid w:val="00647C8A"/>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7">
    <w:name w:val="xl187"/>
    <w:basedOn w:val="Normal"/>
    <w:rsid w:val="00647C8A"/>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8">
    <w:name w:val="xl188"/>
    <w:basedOn w:val="Normal"/>
    <w:rsid w:val="00647C8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9">
    <w:name w:val="xl189"/>
    <w:basedOn w:val="Normal"/>
    <w:rsid w:val="00647C8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0">
    <w:name w:val="xl190"/>
    <w:basedOn w:val="Normal"/>
    <w:rsid w:val="00647C8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1">
    <w:name w:val="xl191"/>
    <w:basedOn w:val="Normal"/>
    <w:rsid w:val="00647C8A"/>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2">
    <w:name w:val="xl192"/>
    <w:basedOn w:val="Normal"/>
    <w:rsid w:val="00647C8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3">
    <w:name w:val="xl193"/>
    <w:basedOn w:val="Normal"/>
    <w:rsid w:val="00647C8A"/>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4">
    <w:name w:val="xl194"/>
    <w:basedOn w:val="Normal"/>
    <w:rsid w:val="00647C8A"/>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5">
    <w:name w:val="xl195"/>
    <w:basedOn w:val="Normal"/>
    <w:rsid w:val="00647C8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6">
    <w:name w:val="xl196"/>
    <w:basedOn w:val="Normal"/>
    <w:rsid w:val="00647C8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7">
    <w:name w:val="xl197"/>
    <w:basedOn w:val="Normal"/>
    <w:rsid w:val="00647C8A"/>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8">
    <w:name w:val="xl198"/>
    <w:basedOn w:val="Normal"/>
    <w:rsid w:val="00647C8A"/>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9">
    <w:name w:val="xl199"/>
    <w:basedOn w:val="Normal"/>
    <w:rsid w:val="00647C8A"/>
    <w:pPr>
      <w:pBdr>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200">
    <w:name w:val="xl200"/>
    <w:basedOn w:val="Normal"/>
    <w:rsid w:val="00647C8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201">
    <w:name w:val="xl201"/>
    <w:basedOn w:val="Normal"/>
    <w:rsid w:val="00647C8A"/>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2">
    <w:name w:val="xl202"/>
    <w:basedOn w:val="Normal"/>
    <w:rsid w:val="00647C8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3">
    <w:name w:val="xl203"/>
    <w:basedOn w:val="Normal"/>
    <w:rsid w:val="00647C8A"/>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4">
    <w:name w:val="xl204"/>
    <w:basedOn w:val="Normal"/>
    <w:rsid w:val="00647C8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5">
    <w:name w:val="xl205"/>
    <w:basedOn w:val="Normal"/>
    <w:rsid w:val="00647C8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6">
    <w:name w:val="xl206"/>
    <w:basedOn w:val="Normal"/>
    <w:rsid w:val="00647C8A"/>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7">
    <w:name w:val="xl207"/>
    <w:basedOn w:val="Normal"/>
    <w:rsid w:val="00647C8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8">
    <w:name w:val="xl208"/>
    <w:basedOn w:val="Normal"/>
    <w:rsid w:val="00647C8A"/>
    <w:pPr>
      <w:pBdr>
        <w:top w:val="single" w:sz="8" w:space="0" w:color="auto"/>
        <w:lef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9">
    <w:name w:val="xl209"/>
    <w:basedOn w:val="Normal"/>
    <w:rsid w:val="00647C8A"/>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0">
    <w:name w:val="xl210"/>
    <w:basedOn w:val="Normal"/>
    <w:rsid w:val="00647C8A"/>
    <w:pPr>
      <w:pBdr>
        <w:top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1">
    <w:name w:val="xl211"/>
    <w:basedOn w:val="Normal"/>
    <w:rsid w:val="00647C8A"/>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2">
    <w:name w:val="xl212"/>
    <w:basedOn w:val="Normal"/>
    <w:rsid w:val="00647C8A"/>
    <w:pPr>
      <w:pBdr>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3">
    <w:name w:val="xl213"/>
    <w:basedOn w:val="Normal"/>
    <w:rsid w:val="00647C8A"/>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4">
    <w:name w:val="xl214"/>
    <w:basedOn w:val="Normal"/>
    <w:rsid w:val="00647C8A"/>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215">
    <w:name w:val="xl215"/>
    <w:basedOn w:val="Normal"/>
    <w:rsid w:val="00647C8A"/>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6">
    <w:name w:val="xl216"/>
    <w:basedOn w:val="Normal"/>
    <w:rsid w:val="00647C8A"/>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7">
    <w:name w:val="xl217"/>
    <w:basedOn w:val="Normal"/>
    <w:rsid w:val="00647C8A"/>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8">
    <w:name w:val="xl218"/>
    <w:basedOn w:val="Normal"/>
    <w:rsid w:val="00647C8A"/>
    <w:pPr>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9">
    <w:name w:val="xl219"/>
    <w:basedOn w:val="Normal"/>
    <w:rsid w:val="00647C8A"/>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0">
    <w:name w:val="xl220"/>
    <w:basedOn w:val="Normal"/>
    <w:rsid w:val="00647C8A"/>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1">
    <w:name w:val="xl221"/>
    <w:basedOn w:val="Normal"/>
    <w:rsid w:val="00647C8A"/>
    <w:pPr>
      <w:pBdr>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2">
    <w:name w:val="xl222"/>
    <w:basedOn w:val="Normal"/>
    <w:rsid w:val="00647C8A"/>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3">
    <w:name w:val="xl223"/>
    <w:basedOn w:val="Normal"/>
    <w:rsid w:val="00647C8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4">
    <w:name w:val="xl224"/>
    <w:basedOn w:val="Normal"/>
    <w:rsid w:val="00647C8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5">
    <w:name w:val="xl225"/>
    <w:basedOn w:val="Normal"/>
    <w:rsid w:val="00647C8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6">
    <w:name w:val="xl226"/>
    <w:basedOn w:val="Normal"/>
    <w:rsid w:val="00647C8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7">
    <w:name w:val="xl227"/>
    <w:basedOn w:val="Normal"/>
    <w:rsid w:val="00647C8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8">
    <w:name w:val="xl228"/>
    <w:basedOn w:val="Normal"/>
    <w:rsid w:val="00647C8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9">
    <w:name w:val="xl229"/>
    <w:basedOn w:val="Normal"/>
    <w:rsid w:val="00647C8A"/>
    <w:pPr>
      <w:pBdr>
        <w:left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230">
    <w:name w:val="xl230"/>
    <w:basedOn w:val="Normal"/>
    <w:rsid w:val="00647C8A"/>
    <w:pPr>
      <w:pBdr>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231">
    <w:name w:val="xl231"/>
    <w:basedOn w:val="Normal"/>
    <w:rsid w:val="00647C8A"/>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2">
    <w:name w:val="xl232"/>
    <w:basedOn w:val="Normal"/>
    <w:rsid w:val="00647C8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3">
    <w:name w:val="xl233"/>
    <w:basedOn w:val="Normal"/>
    <w:rsid w:val="00647C8A"/>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4">
    <w:name w:val="xl234"/>
    <w:basedOn w:val="Normal"/>
    <w:rsid w:val="00647C8A"/>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5">
    <w:name w:val="xl235"/>
    <w:basedOn w:val="Normal"/>
    <w:rsid w:val="00647C8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6">
    <w:name w:val="xl236"/>
    <w:basedOn w:val="Normal"/>
    <w:rsid w:val="00647C8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7">
    <w:name w:val="xl237"/>
    <w:basedOn w:val="Normal"/>
    <w:rsid w:val="00647C8A"/>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8">
    <w:name w:val="xl238"/>
    <w:basedOn w:val="Normal"/>
    <w:rsid w:val="00647C8A"/>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9">
    <w:name w:val="xl239"/>
    <w:basedOn w:val="Normal"/>
    <w:rsid w:val="00647C8A"/>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CharChar2CaracterCaracterCharCharCaracterCaracterCharCharCaracterCaracterCharCharCaracterCaracter">
    <w:name w:val="Char Char2 Caracter Caracter Char Char Caracter Caracter Char Char Caracter Caracter Char Char Caracter Caracter"/>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hps">
    <w:name w:val="hps"/>
    <w:basedOn w:val="Fontdeparagrafimplicit"/>
    <w:rsid w:val="00647C8A"/>
  </w:style>
  <w:style w:type="character" w:customStyle="1" w:styleId="ListLabel2">
    <w:name w:val="ListLabel 2"/>
    <w:rsid w:val="00647C8A"/>
    <w:rPr>
      <w:rFonts w:cs="Wingdings"/>
    </w:rPr>
  </w:style>
  <w:style w:type="character" w:customStyle="1" w:styleId="HeaderChar2">
    <w:name w:val="Header Char2"/>
    <w:uiPriority w:val="99"/>
    <w:rsid w:val="00647C8A"/>
    <w:rPr>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eidas.ec.europa.eu/efda/tl-browser/"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ecb.int/index.html" TargetMode="External"/><Relationship Id="rId12" Type="http://schemas.openxmlformats.org/officeDocument/2006/relationships/hyperlink" Target="https://afir-app:44381/RegistrulCFsm19_2"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epatrim.fiscnet.r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fir-app:44381/RegistrulCFsm19_2" TargetMode="Externa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file:///\\fs\metodologie%20nou\PNDR%202014-2020\Proceduri%202014%20-%202020\Proceduri%202016\lista%20proiectelor%20finantate%20din%20alte%20surse%20infrastructura%20" TargetMode="External"/><Relationship Id="rId4" Type="http://schemas.openxmlformats.org/officeDocument/2006/relationships/webSettings" Target="webSettings.xml"/><Relationship Id="rId9" Type="http://schemas.openxmlformats.org/officeDocument/2006/relationships/hyperlink" Target="http://spcdrdba/ReportS_SPCDRDBA/report/Rapoarte%20IT%20AFIR/Informatiiverificari%20cereri%20de%20finantare" TargetMode="External"/><Relationship Id="rId14" Type="http://schemas.openxmlformats.org/officeDocument/2006/relationships/header" Target="head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210</TotalTime>
  <Pages>1</Pages>
  <Words>27268</Words>
  <Characters>155433</Characters>
  <Application>Microsoft Office Word</Application>
  <DocSecurity>0</DocSecurity>
  <Lines>1295</Lines>
  <Paragraphs>364</Paragraphs>
  <ScaleCrop>false</ScaleCrop>
  <HeadingPairs>
    <vt:vector size="2" baseType="variant">
      <vt:variant>
        <vt:lpstr>Titlu</vt:lpstr>
      </vt:variant>
      <vt:variant>
        <vt:i4>1</vt:i4>
      </vt:variant>
    </vt:vector>
  </HeadingPairs>
  <TitlesOfParts>
    <vt:vector size="1" baseType="lpstr">
      <vt:lpstr/>
    </vt:vector>
  </TitlesOfParts>
  <Company>Unitate Scolara</Company>
  <LinksUpToDate>false</LinksUpToDate>
  <CharactersWithSpaces>182337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Vasile</cp:lastModifiedBy>
  <cp:revision>13</cp:revision>
  <cp:lastPrinted>2025-10-08T10:48:00Z</cp:lastPrinted>
  <dcterms:created xsi:type="dcterms:W3CDTF">2025-08-05T11:42:00Z</dcterms:created>
  <dcterms:modified xsi:type="dcterms:W3CDTF">2026-02-05T12:43:00Z</dcterms:modified>
</cp:coreProperties>
</file>